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58" w:right="468" w:hanging="3404"/>
        <w:spacing w:before="62" w:line="356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物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理</w:t>
      </w:r>
    </w:p>
    <w:p>
      <w:pPr>
        <w:ind w:left="27"/>
        <w:spacing w:before="1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、选择题：</w:t>
      </w:r>
    </w:p>
    <w:p>
      <w:pPr>
        <w:ind w:left="23" w:right="36" w:firstLine="15"/>
        <w:spacing w:before="175" w:line="32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14</w:t>
      </w:r>
      <w:r>
        <w:rPr>
          <w:rFonts w:ascii="SimSun" w:hAnsi="SimSun" w:eastAsia="SimSun" w:cs="SimSun"/>
          <w:sz w:val="21"/>
          <w:szCs w:val="21"/>
          <w:spacing w:val="-3"/>
        </w:rPr>
        <w:t>．北京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2022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年冬奥会首钢滑雪大跳台局部示意图如图所示。运动员从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处由静止自</w:t>
      </w:r>
      <w:r>
        <w:rPr>
          <w:rFonts w:ascii="SimSun" w:hAnsi="SimSun" w:eastAsia="SimSun" w:cs="SimSun"/>
          <w:sz w:val="21"/>
          <w:szCs w:val="21"/>
          <w:spacing w:val="-1"/>
        </w:rPr>
        <w:t>由</w:t>
      </w:r>
      <w:r>
        <w:rPr>
          <w:rFonts w:ascii="SimSun" w:hAnsi="SimSun" w:eastAsia="SimSun" w:cs="SimSun"/>
          <w:sz w:val="21"/>
          <w:szCs w:val="21"/>
        </w:rPr>
        <w:t>滑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下，</w:t>
      </w:r>
      <w:r>
        <w:rPr>
          <w:rFonts w:ascii="SimSun" w:hAnsi="SimSun" w:eastAsia="SimSun" w:cs="SimSun"/>
          <w:sz w:val="21"/>
          <w:szCs w:val="21"/>
          <w:spacing w:val="-17"/>
        </w:rPr>
        <w:t>到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处起跳，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点为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之间的最低点，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两处的高度差为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h</w:t>
      </w:r>
      <w:r>
        <w:rPr>
          <w:rFonts w:ascii="SimSun" w:hAnsi="SimSun" w:eastAsia="SimSun" w:cs="SimSun"/>
          <w:sz w:val="21"/>
          <w:szCs w:val="21"/>
          <w:spacing w:val="-9"/>
        </w:rPr>
        <w:t>。要求运动员经过一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点时对滑雪板的压力不大于自身所受重力的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k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倍，运动过程中将运动员视为质点并忽略所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有阻力，则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点</w:t>
      </w:r>
      <w:r>
        <w:rPr>
          <w:rFonts w:ascii="SimSun" w:hAnsi="SimSun" w:eastAsia="SimSun" w:cs="SimSun"/>
          <w:sz w:val="21"/>
          <w:szCs w:val="21"/>
          <w:spacing w:val="2"/>
        </w:rPr>
        <w:t>处这一段圆弧雪道的半径不应小于(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</w:p>
    <w:p>
      <w:pPr>
        <w:ind w:firstLine="14"/>
        <w:spacing w:before="126" w:line="1850" w:lineRule="exact"/>
        <w:textAlignment w:val="center"/>
        <w:rPr/>
      </w:pPr>
      <w:r>
        <w:drawing>
          <wp:inline distT="0" distB="0" distL="0" distR="0">
            <wp:extent cx="2082800" cy="11747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28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9"/>
        <w:spacing w:before="103" w:line="299" w:lineRule="auto"/>
        <w:tabs>
          <w:tab w:val="left" w:leader="empty" w:pos="580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" style="position:absolute;margin-left:-0.210999pt;margin-top:15.5266pt;mso-position-vertical-relative:text;mso-position-horizontal-relative:text;width:273.7pt;height:15.4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5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0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 xml:space="preserve">  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>B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 xml:space="preserve">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 xml:space="preserve">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>D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</w:p>
    <w:p>
      <w:pPr>
        <w:ind w:left="433"/>
        <w:spacing w:line="324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97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970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</w:p>
    <w:p>
      <w:pPr>
        <w:ind w:left="35" w:right="48" w:firstLine="3"/>
        <w:spacing w:before="149" w:line="35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15</w:t>
      </w:r>
      <w:r>
        <w:rPr>
          <w:rFonts w:ascii="SimSun" w:hAnsi="SimSun" w:eastAsia="SimSun" w:cs="SimSun"/>
          <w:sz w:val="21"/>
          <w:szCs w:val="21"/>
          <w:spacing w:val="-6"/>
        </w:rPr>
        <w:t>．长为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l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的高速列车在平直轨道上正常行驶，速率为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，要通过前方一长为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L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的隧道，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当列车的任一部分处于隧道内时</w:t>
      </w:r>
      <w:r>
        <w:rPr>
          <w:rFonts w:ascii="SimSun" w:hAnsi="SimSun" w:eastAsia="SimSun" w:cs="SimSun"/>
          <w:sz w:val="21"/>
          <w:szCs w:val="21"/>
        </w:rPr>
        <w:t>，列车速率都不允许超过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3326" cy="24454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26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4184" cy="18668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8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5"/>
        </w:rPr>
        <w:t>0</w:t>
      </w:r>
      <w:r>
        <w:rPr>
          <w:rFonts w:ascii="Times New Roman" w:hAnsi="Times New Roman" w:eastAsia="Times New Roman" w:cs="Times New Roman"/>
          <w:sz w:val="13"/>
          <w:szCs w:val="13"/>
          <w:position w:val="-5"/>
        </w:rPr>
        <w:t xml:space="preserve"> </w:t>
      </w:r>
      <w:r>
        <w:rPr>
          <w:sz w:val="13"/>
          <w:szCs w:val="13"/>
          <w:position w:val="-8"/>
        </w:rPr>
        <w:drawing>
          <wp:inline distT="0" distB="0" distL="0" distR="0">
            <wp:extent cx="53326" cy="24454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26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。已知列车加速和减速</w:t>
      </w:r>
    </w:p>
    <w:p>
      <w:pPr>
        <w:ind w:left="32"/>
        <w:spacing w:before="122" w:line="2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时</w:t>
      </w:r>
      <w:r>
        <w:rPr>
          <w:rFonts w:ascii="SimSun" w:hAnsi="SimSun" w:eastAsia="SimSun" w:cs="SimSun"/>
          <w:sz w:val="21"/>
          <w:szCs w:val="21"/>
          <w:spacing w:val="-3"/>
        </w:rPr>
        <w:t>加速度的大小分别为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，则列车从减速开始至回到正常行驶速率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所用时间至少</w:t>
      </w:r>
    </w:p>
    <w:p>
      <w:pPr>
        <w:ind w:left="24"/>
        <w:spacing w:before="19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8"/>
        </w:rPr>
        <w:t>为(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6"/>
        </w:rPr>
        <w:t>)</w:t>
      </w:r>
    </w:p>
    <w:p>
      <w:pPr>
        <w:ind w:left="70" w:right="62" w:hanging="55"/>
        <w:spacing w:before="74" w:line="299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>．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348059" cy="377678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059" cy="37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14"/>
        </w:rPr>
        <w:drawing>
          <wp:inline distT="0" distB="0" distL="0" distR="0">
            <wp:extent cx="78181" cy="1897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298053" cy="378853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053" cy="37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>．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348059" cy="37767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059" cy="37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14"/>
        </w:rPr>
        <w:drawing>
          <wp:inline distT="0" distB="0" distL="0" distR="0">
            <wp:extent cx="78181" cy="189700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376634" cy="37885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634" cy="37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>．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550465" cy="413231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65" cy="4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14"/>
        </w:rPr>
        <w:drawing>
          <wp:inline distT="0" distB="0" distL="0" distR="0">
            <wp:extent cx="78181" cy="18385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</w:t>
      </w:r>
      <w:r>
        <w:rPr>
          <w:sz w:val="21"/>
          <w:szCs w:val="21"/>
          <w:position w:val="-28"/>
        </w:rPr>
        <w:drawing>
          <wp:inline distT="0" distB="0" distL="0" distR="0">
            <wp:extent cx="298053" cy="367188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053" cy="36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9"/>
        </w:rPr>
        <w:t>D</w:t>
      </w:r>
      <w:r>
        <w:rPr>
          <w:rFonts w:ascii="SimSun" w:hAnsi="SimSun" w:eastAsia="SimSun" w:cs="SimSun"/>
          <w:sz w:val="21"/>
          <w:szCs w:val="21"/>
          <w:spacing w:val="-15"/>
          <w:position w:val="-9"/>
        </w:rPr>
        <w:t>．</w:t>
      </w:r>
      <w:r>
        <w:rPr>
          <w:rFonts w:ascii="SimSun" w:hAnsi="SimSun" w:eastAsia="SimSun" w:cs="SimSun"/>
          <w:sz w:val="21"/>
          <w:szCs w:val="21"/>
          <w:position w:val="-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6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6"/>
        </w:rPr>
        <w:t xml:space="preserve"> </w:t>
      </w:r>
      <w:r>
        <w:rPr>
          <w:sz w:val="23"/>
          <w:szCs w:val="23"/>
          <w:u w:val="single" w:color="auto"/>
          <w:position w:val="-2"/>
        </w:rPr>
        <w:drawing>
          <wp:inline distT="0" distB="0" distL="0" distR="0">
            <wp:extent cx="53899" cy="24083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6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</w:rPr>
        <w:t>0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</w:rPr>
        <w:t xml:space="preserve">  </w:t>
      </w:r>
      <w:r>
        <w:rPr>
          <w:sz w:val="13"/>
          <w:szCs w:val="13"/>
          <w:u w:val="single" w:color="auto"/>
        </w:rPr>
        <w:drawing>
          <wp:inline distT="0" distB="0" distL="0" distR="0">
            <wp:extent cx="78181" cy="183858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6"/>
        </w:rPr>
        <w:t>v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6"/>
        </w:rPr>
        <w:t xml:space="preserve"> </w:t>
      </w:r>
      <w:r>
        <w:rPr>
          <w:sz w:val="23"/>
          <w:szCs w:val="23"/>
          <w:u w:val="single" w:color="auto"/>
          <w:position w:val="-2"/>
        </w:rPr>
        <w:drawing>
          <wp:inline distT="0" distB="0" distL="0" distR="0">
            <wp:extent cx="53899" cy="24083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6"/>
        </w:rPr>
        <w:t xml:space="preserve"> </w:t>
      </w:r>
      <w:r>
        <w:rPr>
          <w:sz w:val="23"/>
          <w:szCs w:val="23"/>
          <w:position w:val="-16"/>
        </w:rPr>
        <w:drawing>
          <wp:inline distT="0" distB="0" distL="0" distR="0">
            <wp:extent cx="78181" cy="183858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4"/>
        </w:rPr>
        <w:t>L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4"/>
        </w:rPr>
        <w:t xml:space="preserve"> </w:t>
      </w:r>
      <w:r>
        <w:rPr>
          <w:sz w:val="23"/>
          <w:szCs w:val="23"/>
          <w:u w:val="single" w:color="auto"/>
          <w:position w:val="-1"/>
        </w:rPr>
        <w:drawing>
          <wp:inline distT="0" distB="0" distL="0" distR="0">
            <wp:extent cx="78181" cy="18385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4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4"/>
        </w:rPr>
        <w:t>l</w:t>
      </w:r>
    </w:p>
    <w:p>
      <w:pPr>
        <w:ind w:left="427"/>
        <w:spacing w:before="28" w:line="155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v</w:t>
      </w:r>
    </w:p>
    <w:p>
      <w:pPr>
        <w:ind w:left="22" w:right="130" w:firstLine="16"/>
        <w:spacing w:before="156" w:line="32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．三个用同样的细导线做成的刚性闭合线框，正方形线框的边长与圆线框的直径相等，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圆线框的半径与正六</w:t>
      </w:r>
      <w:r>
        <w:rPr>
          <w:rFonts w:ascii="SimSun" w:hAnsi="SimSun" w:eastAsia="SimSun" w:cs="SimSun"/>
          <w:sz w:val="21"/>
          <w:szCs w:val="21"/>
        </w:rPr>
        <w:t>边形线框的边长相等，如图所示。把它们放入磁感应强度随时间线性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变化的同一匀强磁场</w:t>
      </w:r>
      <w:r>
        <w:rPr>
          <w:rFonts w:ascii="SimSun" w:hAnsi="SimSun" w:eastAsia="SimSun" w:cs="SimSun"/>
          <w:sz w:val="21"/>
          <w:szCs w:val="21"/>
        </w:rPr>
        <w:t>中，线框所在平面均与磁场方向垂直，正方形、圆形和正六边形线框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中感</w:t>
      </w:r>
      <w:r>
        <w:rPr>
          <w:rFonts w:ascii="SimSun" w:hAnsi="SimSun" w:eastAsia="SimSun" w:cs="SimSun"/>
          <w:sz w:val="21"/>
          <w:szCs w:val="21"/>
          <w:spacing w:val="11"/>
        </w:rPr>
        <w:t>应</w:t>
      </w:r>
      <w:r>
        <w:rPr>
          <w:rFonts w:ascii="SimSun" w:hAnsi="SimSun" w:eastAsia="SimSun" w:cs="SimSun"/>
          <w:sz w:val="21"/>
          <w:szCs w:val="21"/>
          <w:spacing w:val="8"/>
        </w:rPr>
        <w:t>电流的大小分别为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8"/>
          <w:position w:val="-5"/>
        </w:rPr>
        <w:t>1</w:t>
      </w:r>
      <w:r>
        <w:rPr>
          <w:rFonts w:ascii="SimSun" w:hAnsi="SimSun" w:eastAsia="SimSun" w:cs="SimSun"/>
          <w:sz w:val="24"/>
          <w:szCs w:val="24"/>
          <w:spacing w:val="8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8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8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8"/>
          <w:position w:val="-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8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。则(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8"/>
        </w:rPr>
        <w:t>)</w:t>
      </w:r>
    </w:p>
    <w:p>
      <w:pPr>
        <w:ind w:firstLine="14"/>
        <w:spacing w:before="165" w:line="1750" w:lineRule="exact"/>
        <w:textAlignment w:val="center"/>
        <w:rPr/>
      </w:pPr>
      <w:r>
        <w:drawing>
          <wp:inline distT="0" distB="0" distL="0" distR="0">
            <wp:extent cx="3086100" cy="1111250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861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119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4980" cy="19187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4980" cy="191875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               </w:t>
      </w:r>
      <w:r>
        <w:rPr>
          <w:rFonts w:ascii="Times New Roman" w:hAnsi="Times New Roman" w:eastAsia="Times New Roman" w:cs="Times New Roman"/>
          <w:sz w:val="14"/>
          <w:szCs w:val="14"/>
          <w:spacing w:val="4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4299" cy="19187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99" cy="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4299" cy="191875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99" cy="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7470" cy="5889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70" cy="5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4299" cy="191875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99" cy="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7470" cy="5889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70" cy="5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7470" cy="58893"/>
            <wp:effectExtent l="0" t="0" r="0" b="0"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70" cy="5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3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38"/>
        <w:spacing w:before="65" w:line="5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  <w:position w:val="25"/>
        </w:rPr>
        <w:t>17</w:t>
      </w:r>
      <w:r>
        <w:rPr>
          <w:rFonts w:ascii="SimSun" w:hAnsi="SimSun" w:eastAsia="SimSun" w:cs="SimSun"/>
          <w:sz w:val="21"/>
          <w:szCs w:val="21"/>
          <w:spacing w:val="-6"/>
          <w:position w:val="25"/>
        </w:rPr>
        <w:t>．两种放射</w:t>
      </w:r>
      <w:r>
        <w:rPr>
          <w:rFonts w:ascii="SimSun" w:hAnsi="SimSun" w:eastAsia="SimSun" w:cs="SimSun"/>
          <w:sz w:val="21"/>
          <w:szCs w:val="21"/>
          <w:spacing w:val="-4"/>
          <w:position w:val="25"/>
        </w:rPr>
        <w:t>性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>元素的半衰期分别为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5"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9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>和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5"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9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9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>，在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5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5"/>
        </w:rPr>
        <w:t xml:space="preserve"> </w:t>
      </w:r>
      <w:r>
        <w:rPr>
          <w:sz w:val="24"/>
          <w:szCs w:val="24"/>
          <w:position w:val="25"/>
        </w:rPr>
        <w:drawing>
          <wp:inline distT="0" distB="0" distL="0" distR="0">
            <wp:extent cx="76617" cy="5730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17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5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25"/>
        </w:rPr>
        <w:t>时刻这两种元素的原子核总数为</w:t>
      </w:r>
    </w:p>
    <w:p>
      <w:pPr>
        <w:ind w:left="8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N</w:t>
      </w:r>
      <w:r>
        <w:rPr>
          <w:rFonts w:ascii="SimSun" w:hAnsi="SimSun" w:eastAsia="SimSun" w:cs="SimSun"/>
          <w:sz w:val="21"/>
          <w:szCs w:val="21"/>
          <w:spacing w:val="-1"/>
        </w:rPr>
        <w:t>，在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8894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时刻，尚未衰变的原子核总数为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48034" cy="32279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34" cy="3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，则在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8894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时刻，尚未衰变的</w:t>
      </w:r>
      <w:r>
        <w:rPr>
          <w:rFonts w:ascii="SimSun" w:hAnsi="SimSun" w:eastAsia="SimSun" w:cs="SimSun"/>
          <w:sz w:val="21"/>
          <w:szCs w:val="21"/>
        </w:rPr>
        <w:t>原子核总</w:t>
      </w:r>
    </w:p>
    <w:p>
      <w:pPr>
        <w:ind w:left="23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0"/>
        </w:rPr>
        <w:t>数</w:t>
      </w:r>
      <w:r>
        <w:rPr>
          <w:rFonts w:ascii="SimSun" w:hAnsi="SimSun" w:eastAsia="SimSun" w:cs="SimSun"/>
          <w:sz w:val="21"/>
          <w:szCs w:val="21"/>
          <w:spacing w:val="15"/>
        </w:rPr>
        <w:t>为(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5"/>
        </w:rPr>
        <w:t>)</w:t>
      </w:r>
    </w:p>
    <w:p>
      <w:pPr>
        <w:ind w:left="15"/>
        <w:spacing w:before="197" w:line="234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6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sz w:val="21"/>
          <w:szCs w:val="21"/>
          <w:position w:val="-16"/>
        </w:rPr>
        <w:drawing>
          <wp:inline distT="0" distB="0" distL="0" distR="0">
            <wp:extent cx="157559" cy="32109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559" cy="32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48034" cy="323105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34" cy="3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48034" cy="32279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34" cy="3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48034" cy="322796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34" cy="3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" w:right="178" w:firstLine="15"/>
        <w:spacing w:before="249" w:line="3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18</w:t>
      </w:r>
      <w:r>
        <w:rPr>
          <w:rFonts w:ascii="SimSun" w:hAnsi="SimSun" w:eastAsia="SimSun" w:cs="SimSun"/>
          <w:sz w:val="21"/>
          <w:szCs w:val="21"/>
          <w:spacing w:val="3"/>
        </w:rPr>
        <w:t>．空间存在着匀强磁场和匀强电场，磁场的方向垂直于纸面(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xOy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平面)向里，电</w:t>
      </w:r>
      <w:r>
        <w:rPr>
          <w:rFonts w:ascii="SimSun" w:hAnsi="SimSun" w:eastAsia="SimSun" w:cs="SimSun"/>
          <w:sz w:val="21"/>
          <w:szCs w:val="21"/>
        </w:rPr>
        <w:t>场的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方向沿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轴正方向。一</w:t>
      </w:r>
      <w:r>
        <w:rPr>
          <w:rFonts w:ascii="SimSun" w:hAnsi="SimSun" w:eastAsia="SimSun" w:cs="SimSun"/>
          <w:sz w:val="21"/>
          <w:szCs w:val="21"/>
        </w:rPr>
        <w:t>带正电的粒子在电场和磁场的作用下，从坐标原点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由静止开始运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动</w:t>
      </w:r>
      <w:r>
        <w:rPr>
          <w:rFonts w:ascii="SimSun" w:hAnsi="SimSun" w:eastAsia="SimSun" w:cs="SimSun"/>
          <w:sz w:val="21"/>
          <w:szCs w:val="21"/>
          <w:spacing w:val="6"/>
        </w:rPr>
        <w:t>。</w:t>
      </w:r>
      <w:r>
        <w:rPr>
          <w:rFonts w:ascii="SimSun" w:hAnsi="SimSun" w:eastAsia="SimSun" w:cs="SimSun"/>
          <w:sz w:val="21"/>
          <w:szCs w:val="21"/>
          <w:spacing w:val="4"/>
        </w:rPr>
        <w:t>下列四幅图中，可能正确描述该粒子运动轨迹的是(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</w:p>
    <w:p>
      <w:pPr>
        <w:ind w:left="15"/>
        <w:spacing w:before="128" w:line="1220" w:lineRule="exact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-20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1"/>
          <w:position w:val="-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-20"/>
        </w:rPr>
        <w:t>．</w:t>
      </w:r>
      <w:r>
        <w:rPr>
          <w:sz w:val="21"/>
          <w:szCs w:val="21"/>
          <w:position w:val="-20"/>
        </w:rPr>
        <w:drawing>
          <wp:inline distT="0" distB="0" distL="0" distR="0">
            <wp:extent cx="1174750" cy="71755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7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  <w:position w:val="-20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-20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-2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-20"/>
        </w:rPr>
        <w:t>．</w:t>
      </w:r>
      <w:r>
        <w:rPr>
          <w:sz w:val="21"/>
          <w:szCs w:val="21"/>
          <w:position w:val="-20"/>
        </w:rPr>
        <w:drawing>
          <wp:inline distT="0" distB="0" distL="0" distR="0">
            <wp:extent cx="1174749" cy="717550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749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91" w:line="1318" w:lineRule="exact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2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-2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22"/>
        </w:rPr>
        <w:t>．</w:t>
      </w:r>
      <w:r>
        <w:rPr>
          <w:sz w:val="21"/>
          <w:szCs w:val="21"/>
          <w:position w:val="-22"/>
        </w:rPr>
        <w:drawing>
          <wp:inline distT="0" distB="0" distL="0" distR="0">
            <wp:extent cx="1289049" cy="78105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904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9"/>
          <w:position w:val="-22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2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2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22"/>
        </w:rPr>
        <w:t>．</w:t>
      </w:r>
      <w:r>
        <w:rPr>
          <w:sz w:val="21"/>
          <w:szCs w:val="21"/>
          <w:position w:val="-22"/>
        </w:rPr>
        <w:drawing>
          <wp:inline distT="0" distB="0" distL="0" distR="0">
            <wp:extent cx="1244600" cy="768350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46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" w:right="269" w:firstLine="16"/>
        <w:spacing w:before="126" w:line="32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19</w:t>
      </w:r>
      <w:r>
        <w:rPr>
          <w:rFonts w:ascii="SimSun" w:hAnsi="SimSun" w:eastAsia="SimSun" w:cs="SimSun"/>
          <w:sz w:val="21"/>
          <w:szCs w:val="21"/>
          <w:spacing w:val="-2"/>
        </w:rPr>
        <w:t>．如图，质量相等的两滑块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P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置于水平桌面上，二者用一轻弹簧水平连接，两滑</w:t>
      </w:r>
      <w:r>
        <w:rPr>
          <w:rFonts w:ascii="SimSun" w:hAnsi="SimSun" w:eastAsia="SimSun" w:cs="SimSun"/>
          <w:sz w:val="21"/>
          <w:szCs w:val="21"/>
        </w:rPr>
        <w:t>块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与</w:t>
      </w:r>
      <w:r>
        <w:rPr>
          <w:rFonts w:ascii="SimSun" w:hAnsi="SimSun" w:eastAsia="SimSun" w:cs="SimSun"/>
          <w:sz w:val="21"/>
          <w:szCs w:val="21"/>
          <w:spacing w:val="-7"/>
        </w:rPr>
        <w:t>桌</w:t>
      </w:r>
      <w:r>
        <w:rPr>
          <w:rFonts w:ascii="SimSun" w:hAnsi="SimSun" w:eastAsia="SimSun" w:cs="SimSun"/>
          <w:sz w:val="21"/>
          <w:szCs w:val="21"/>
          <w:spacing w:val="-6"/>
        </w:rPr>
        <w:t>面间的动摩擦因数均为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2733" cy="9788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33" cy="9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。重力加速度大小为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g</w:t>
      </w:r>
      <w:r>
        <w:rPr>
          <w:rFonts w:ascii="SimSun" w:hAnsi="SimSun" w:eastAsia="SimSun" w:cs="SimSun"/>
          <w:sz w:val="21"/>
          <w:szCs w:val="21"/>
          <w:spacing w:val="-6"/>
        </w:rPr>
        <w:t>。用水平向右的拉力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6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拉动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6"/>
        </w:rPr>
        <w:t>P</w:t>
      </w:r>
      <w:r>
        <w:rPr>
          <w:rFonts w:ascii="SimSun" w:hAnsi="SimSun" w:eastAsia="SimSun" w:cs="SimSun"/>
          <w:sz w:val="21"/>
          <w:szCs w:val="21"/>
          <w:spacing w:val="-6"/>
        </w:rPr>
        <w:t>，使两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滑块均做匀速运动；某时刻突然撤去该拉力，则从此刻开始到</w:t>
      </w:r>
      <w:r>
        <w:rPr>
          <w:rFonts w:ascii="SimSun" w:hAnsi="SimSun" w:eastAsia="SimSun" w:cs="SimSun"/>
          <w:sz w:val="21"/>
          <w:szCs w:val="21"/>
          <w:spacing w:val="1"/>
        </w:rPr>
        <w:t>弹簧第一次恢复原长之前(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firstLine="14"/>
        <w:spacing w:before="123" w:line="1330" w:lineRule="exact"/>
        <w:textAlignment w:val="center"/>
        <w:rPr/>
      </w:pPr>
      <w:r>
        <w:drawing>
          <wp:inline distT="0" distB="0" distL="0" distR="0">
            <wp:extent cx="2641600" cy="844550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16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183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1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的加速度大小的最大值为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2</w:t>
      </w:r>
      <w:r>
        <w:rPr>
          <w:sz w:val="24"/>
          <w:szCs w:val="24"/>
          <w:position w:val="-5"/>
        </w:rPr>
        <w:drawing>
          <wp:inline distT="0" distB="0" distL="0" distR="0">
            <wp:extent cx="111771" cy="10180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71" cy="10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的加速度</w:t>
      </w:r>
      <w:r>
        <w:rPr>
          <w:rFonts w:ascii="SimSun" w:hAnsi="SimSun" w:eastAsia="SimSun" w:cs="SimSun"/>
          <w:sz w:val="21"/>
          <w:szCs w:val="21"/>
        </w:rPr>
        <w:t>大小的最大值为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sz w:val="24"/>
          <w:szCs w:val="24"/>
          <w:position w:val="-5"/>
        </w:rPr>
        <w:drawing>
          <wp:inline distT="0" distB="0" distL="0" distR="0">
            <wp:extent cx="111771" cy="101803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71" cy="10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g</w:t>
      </w:r>
    </w:p>
    <w:p>
      <w:pPr>
        <w:ind w:left="21" w:right="122"/>
        <w:spacing w:before="207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的位移大小一</w:t>
      </w:r>
      <w:r>
        <w:rPr>
          <w:rFonts w:ascii="SimSun" w:hAnsi="SimSun" w:eastAsia="SimSun" w:cs="SimSun"/>
          <w:sz w:val="21"/>
          <w:szCs w:val="21"/>
          <w:spacing w:val="-2"/>
        </w:rPr>
        <w:t>定大于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的位移大小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的速度大小均不大于同一时刻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度大</w:t>
      </w:r>
      <w:r>
        <w:rPr>
          <w:rFonts w:ascii="SimSun" w:hAnsi="SimSun" w:eastAsia="SimSun" w:cs="SimSun"/>
          <w:sz w:val="21"/>
          <w:szCs w:val="21"/>
          <w:spacing w:val="-1"/>
        </w:rPr>
        <w:t>小</w:t>
      </w:r>
    </w:p>
    <w:p>
      <w:pPr>
        <w:ind w:left="22" w:hanging="4"/>
        <w:spacing w:before="160" w:line="32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20</w:t>
      </w:r>
      <w:r>
        <w:rPr>
          <w:rFonts w:ascii="SimSun" w:hAnsi="SimSun" w:eastAsia="SimSun" w:cs="SimSun"/>
          <w:sz w:val="21"/>
          <w:szCs w:val="21"/>
          <w:spacing w:val="-1"/>
        </w:rPr>
        <w:t>．如图，两根相互平行的光</w:t>
      </w:r>
      <w:r>
        <w:rPr>
          <w:rFonts w:ascii="SimSun" w:hAnsi="SimSun" w:eastAsia="SimSun" w:cs="SimSun"/>
          <w:sz w:val="21"/>
          <w:szCs w:val="21"/>
        </w:rPr>
        <w:t>滑长直金属导轨固定在水平绝缘桌面上，在导轨的左端接入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4"/>
        </w:rPr>
        <w:t>电容为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的电容器和阻值为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R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的电阻。质量为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、阻值也为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R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的导体棒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MN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静止于导轨上，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与导轨垂直，且接触良好，导轨电阻忽略不计，整个系统处于方向竖直向下的匀强磁场中。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开始时，</w:t>
      </w:r>
      <w:r>
        <w:rPr>
          <w:rFonts w:ascii="SimSun" w:hAnsi="SimSun" w:eastAsia="SimSun" w:cs="SimSun"/>
          <w:sz w:val="21"/>
          <w:szCs w:val="21"/>
          <w:spacing w:val="-9"/>
        </w:rPr>
        <w:t>电</w:t>
      </w:r>
      <w:r>
        <w:rPr>
          <w:rFonts w:ascii="SimSun" w:hAnsi="SimSun" w:eastAsia="SimSun" w:cs="SimSun"/>
          <w:sz w:val="21"/>
          <w:szCs w:val="21"/>
          <w:spacing w:val="-5"/>
        </w:rPr>
        <w:t>容器所带的电荷量为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Q</w:t>
      </w:r>
      <w:r>
        <w:rPr>
          <w:rFonts w:ascii="SimSun" w:hAnsi="SimSun" w:eastAsia="SimSun" w:cs="SimSun"/>
          <w:sz w:val="21"/>
          <w:szCs w:val="21"/>
          <w:spacing w:val="-5"/>
        </w:rPr>
        <w:t>，合上开关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后，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(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5"/>
        </w:rPr>
        <w:t>)</w:t>
      </w:r>
    </w:p>
    <w:p>
      <w:pPr>
        <w:sectPr>
          <w:pgSz w:w="11906" w:h="16839"/>
          <w:pgMar w:top="1368" w:right="1677" w:bottom="0" w:left="1785" w:header="0" w:footer="0" w:gutter="0"/>
        </w:sectPr>
        <w:rPr/>
      </w:pPr>
    </w:p>
    <w:p>
      <w:pPr>
        <w:ind w:firstLine="119"/>
        <w:spacing w:before="8" w:line="2290" w:lineRule="exact"/>
        <w:textAlignment w:val="center"/>
        <w:rPr/>
      </w:pPr>
      <w:r>
        <w:drawing>
          <wp:inline distT="0" distB="0" distL="0" distR="0">
            <wp:extent cx="2819400" cy="145415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94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left="15"/>
        <w:spacing w:before="66" w:line="179" w:lineRule="auto"/>
        <w:rPr>
          <w:rFonts w:ascii="SimSun" w:hAnsi="SimSun" w:eastAsia="SimSun" w:cs="SimSun"/>
          <w:sz w:val="20"/>
          <w:szCs w:val="20"/>
        </w:rPr>
      </w:pPr>
      <w:r>
        <w:pict>
          <v:shape id="_x0000_s2" style="position:absolute;margin-left:168.991pt;margin-top:-4.75438pt;mso-position-vertical-relative:text;mso-position-horizontal-relative:text;width:20.25pt;height:13.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9" w:lineRule="auto"/>
                    <w:tabs>
                      <w:tab w:val="left" w:leader="empty" w:pos="123"/>
                    </w:tabs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u w:val="single" w:color="auto"/>
                      <w:spacing w:val="-11"/>
                    </w:rPr>
                    <w:t>Q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SimSun" w:hAnsi="SimSun" w:eastAsia="SimSun" w:cs="SimSun"/>
          <w:sz w:val="20"/>
          <w:szCs w:val="20"/>
          <w:spacing w:val="14"/>
        </w:rPr>
        <w:t>．通</w:t>
      </w:r>
      <w:r>
        <w:rPr>
          <w:rFonts w:ascii="SimSun" w:hAnsi="SimSun" w:eastAsia="SimSun" w:cs="SimSun"/>
          <w:sz w:val="20"/>
          <w:szCs w:val="20"/>
          <w:spacing w:val="8"/>
        </w:rPr>
        <w:t>过</w:t>
      </w:r>
      <w:r>
        <w:rPr>
          <w:rFonts w:ascii="SimSun" w:hAnsi="SimSun" w:eastAsia="SimSun" w:cs="SimSun"/>
          <w:sz w:val="20"/>
          <w:szCs w:val="20"/>
          <w:spacing w:val="7"/>
        </w:rPr>
        <w:t>导体棒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MN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电流的最大值为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7"/>
        </w:rPr>
        <w:t>．导体棒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MN</w:t>
      </w:r>
      <w:r>
        <w:rPr>
          <w:rFonts w:ascii="SimSun" w:hAnsi="SimSun" w:eastAsia="SimSun" w:cs="SimSun"/>
          <w:sz w:val="20"/>
          <w:szCs w:val="20"/>
          <w:spacing w:val="7"/>
        </w:rPr>
        <w:t>向右先加速、后匀速运</w:t>
      </w:r>
    </w:p>
    <w:p>
      <w:pPr>
        <w:ind w:left="3422"/>
        <w:spacing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13"/>
        </w:rPr>
        <w:t>RC</w:t>
      </w:r>
    </w:p>
    <w:p>
      <w:pPr>
        <w:ind w:left="23"/>
        <w:spacing w:before="17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动</w:t>
      </w:r>
    </w:p>
    <w:p>
      <w:pPr>
        <w:ind w:left="21"/>
        <w:spacing w:before="188" w:line="20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2"/>
        </w:rPr>
        <w:t>．导体棒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速度最大时所受的安培力也</w:t>
      </w:r>
      <w:r>
        <w:rPr>
          <w:rFonts w:ascii="SimSun" w:hAnsi="SimSun" w:eastAsia="SimSun" w:cs="SimSun"/>
          <w:sz w:val="21"/>
          <w:szCs w:val="21"/>
          <w:spacing w:val="1"/>
        </w:rPr>
        <w:t>最大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1"/>
        </w:rPr>
        <w:t>．电阻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上产生的焦耳热大于导体棒</w:t>
      </w:r>
    </w:p>
    <w:p>
      <w:pPr>
        <w:ind w:left="47"/>
        <w:spacing w:before="167" w:line="20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上产生的焦耳热</w:t>
      </w:r>
    </w:p>
    <w:p>
      <w:pPr>
        <w:ind w:left="20" w:hanging="2"/>
        <w:spacing w:before="23" w:line="31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21</w:t>
      </w:r>
      <w:r>
        <w:rPr>
          <w:rFonts w:ascii="SimSun" w:hAnsi="SimSun" w:eastAsia="SimSun" w:cs="SimSun"/>
          <w:sz w:val="21"/>
          <w:szCs w:val="21"/>
          <w:spacing w:val="-2"/>
        </w:rPr>
        <w:t>．地面上方某区域存在方向水</w:t>
      </w:r>
      <w:r>
        <w:rPr>
          <w:rFonts w:ascii="SimSun" w:hAnsi="SimSun" w:eastAsia="SimSun" w:cs="SimSun"/>
          <w:sz w:val="21"/>
          <w:szCs w:val="21"/>
          <w:spacing w:val="-1"/>
        </w:rPr>
        <w:t>平向右的匀强电场，将一带正电荷的小球自电场中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Р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点水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平向左</w:t>
      </w:r>
      <w:r>
        <w:rPr>
          <w:rFonts w:ascii="SimSun" w:hAnsi="SimSun" w:eastAsia="SimSun" w:cs="SimSun"/>
          <w:sz w:val="21"/>
          <w:szCs w:val="21"/>
          <w:spacing w:val="-3"/>
        </w:rPr>
        <w:t>射</w:t>
      </w:r>
      <w:r>
        <w:rPr>
          <w:rFonts w:ascii="SimSun" w:hAnsi="SimSun" w:eastAsia="SimSun" w:cs="SimSun"/>
          <w:sz w:val="21"/>
          <w:szCs w:val="21"/>
          <w:spacing w:val="-2"/>
        </w:rPr>
        <w:t>出。小球所受的重力和电场力的大小相等，重力势能和电势能的零点均取在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Р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点。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则射出后，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(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5"/>
        </w:rPr>
        <w:t>)</w:t>
      </w:r>
    </w:p>
    <w:p>
      <w:pPr>
        <w:ind w:left="15"/>
        <w:spacing w:before="15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．小球的动能最小时，其</w:t>
      </w:r>
      <w:r>
        <w:rPr>
          <w:rFonts w:ascii="SimSun" w:hAnsi="SimSun" w:eastAsia="SimSun" w:cs="SimSun"/>
          <w:sz w:val="21"/>
          <w:szCs w:val="21"/>
        </w:rPr>
        <w:t>电势能最大</w:t>
      </w:r>
    </w:p>
    <w:p>
      <w:pPr>
        <w:ind w:left="17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．小球的动能等于初始动能时，</w:t>
      </w:r>
      <w:r>
        <w:rPr>
          <w:rFonts w:ascii="SimSun" w:hAnsi="SimSun" w:eastAsia="SimSun" w:cs="SimSun"/>
          <w:sz w:val="21"/>
          <w:szCs w:val="21"/>
        </w:rPr>
        <w:t>其电势能最大</w:t>
      </w:r>
    </w:p>
    <w:p>
      <w:pPr>
        <w:ind w:left="21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．小球速度的水平分量和竖直分量大小相</w:t>
      </w:r>
      <w:r>
        <w:rPr>
          <w:rFonts w:ascii="SimSun" w:hAnsi="SimSun" w:eastAsia="SimSun" w:cs="SimSun"/>
          <w:sz w:val="21"/>
          <w:szCs w:val="21"/>
        </w:rPr>
        <w:t>等时，其动能最大</w:t>
      </w:r>
    </w:p>
    <w:p>
      <w:pPr>
        <w:ind w:left="17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．从射出时刻到小球速度的</w:t>
      </w:r>
      <w:r>
        <w:rPr>
          <w:rFonts w:ascii="SimSun" w:hAnsi="SimSun" w:eastAsia="SimSun" w:cs="SimSun"/>
          <w:sz w:val="21"/>
          <w:szCs w:val="21"/>
        </w:rPr>
        <w:t>水平分量为零时，重力做的功等于小球电势能的增加量</w:t>
      </w:r>
    </w:p>
    <w:p>
      <w:pPr>
        <w:ind w:left="23"/>
        <w:spacing w:before="164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三、非选择题：</w:t>
      </w:r>
    </w:p>
    <w:p>
      <w:pPr>
        <w:ind w:left="27"/>
        <w:spacing w:before="17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1"/>
        </w:rPr>
        <w:t>(一)必考题：</w:t>
      </w:r>
    </w:p>
    <w:p>
      <w:pPr>
        <w:ind w:left="18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分)</w:t>
      </w:r>
    </w:p>
    <w:p>
      <w:pPr>
        <w:ind w:left="22"/>
        <w:spacing w:before="187" w:line="20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某同学要测量微安表内阻，可利用的实验器材有：电源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(电动势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1.5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，内阻很小)，电</w:t>
      </w:r>
    </w:p>
    <w:p>
      <w:pPr>
        <w:ind w:left="23"/>
        <w:spacing w:before="128" w:line="50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流表</w:t>
      </w:r>
      <w:r>
        <w:rPr>
          <w:sz w:val="21"/>
          <w:szCs w:val="21"/>
          <w:position w:val="-1"/>
        </w:rPr>
        <w:drawing>
          <wp:inline distT="0" distB="0" distL="0" distR="0">
            <wp:extent cx="264824" cy="260350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824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(量程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1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1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，内阻约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1"/>
        </w:rPr>
        <w:t>10</w:t>
      </w:r>
      <w:r>
        <w:rPr>
          <w:sz w:val="24"/>
          <w:szCs w:val="24"/>
          <w:position w:val="-6"/>
        </w:rPr>
        <w:drawing>
          <wp:inline distT="0" distB="0" distL="0" distR="0">
            <wp:extent cx="110683" cy="18668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8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)，微安表</w:t>
      </w:r>
      <w:r>
        <w:rPr>
          <w:sz w:val="21"/>
          <w:szCs w:val="21"/>
          <w:position w:val="-1"/>
        </w:rPr>
        <w:drawing>
          <wp:inline distT="0" distB="0" distL="0" distR="0">
            <wp:extent cx="238987" cy="260350"/>
            <wp:effectExtent l="0" t="0" r="0" b="0"/>
            <wp:docPr id="49" name="IM 49"/>
            <wp:cNvGraphicFramePr/>
            <a:graphic>
              <a:graphicData uri="http://schemas.openxmlformats.org/drawingml/2006/picture">
                <pic:pic>
                  <pic:nvPicPr>
                    <pic:cNvPr id="49" name="IM 4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987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(量程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1"/>
        </w:rPr>
        <w:t>100μ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>，内阻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-1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>g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>待测，约</w:t>
      </w:r>
    </w:p>
    <w:p>
      <w:pPr>
        <w:ind w:left="52"/>
        <w:spacing w:before="195" w:line="342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1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3"/>
          <w:position w:val="1"/>
        </w:rPr>
        <w:t>k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1"/>
        </w:rPr>
        <w:t>Ω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>)，滑动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>变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阻器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  <w:position w:val="1"/>
        </w:rPr>
        <w:t>R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(最大阻值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10</w:t>
      </w:r>
      <w:r>
        <w:rPr>
          <w:sz w:val="24"/>
          <w:szCs w:val="24"/>
          <w:position w:val="-4"/>
        </w:rPr>
        <w:drawing>
          <wp:inline distT="0" distB="0" distL="0" distR="0">
            <wp:extent cx="112928" cy="18668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28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)，定值电阻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4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(阻值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10</w:t>
      </w:r>
      <w:r>
        <w:rPr>
          <w:sz w:val="24"/>
          <w:szCs w:val="24"/>
          <w:position w:val="-4"/>
        </w:rPr>
        <w:drawing>
          <wp:inline distT="0" distB="0" distL="0" distR="0">
            <wp:extent cx="112928" cy="186689"/>
            <wp:effectExtent l="0" t="0" r="0" b="0"/>
            <wp:docPr id="51" name="IM 51"/>
            <wp:cNvGraphicFramePr/>
            <a:graphic>
              <a:graphicData uri="http://schemas.openxmlformats.org/drawingml/2006/picture">
                <pic:pic>
                  <pic:nvPicPr>
                    <pic:cNvPr id="51" name="IM 5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28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)，开关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  <w:position w:val="1"/>
        </w:rPr>
        <w:t>S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，导线若干。</w:t>
      </w:r>
    </w:p>
    <w:p>
      <w:pPr>
        <w:ind w:firstLine="14"/>
        <w:spacing w:before="155" w:line="2830" w:lineRule="exact"/>
        <w:textAlignment w:val="center"/>
        <w:rPr/>
      </w:pPr>
      <w:r>
        <w:drawing>
          <wp:inline distT="0" distB="0" distL="0" distR="0">
            <wp:extent cx="1981200" cy="179705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12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15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)在答题卡上将图中所示的器材符号连线，画出实验电路原理</w:t>
      </w:r>
      <w:r>
        <w:rPr>
          <w:rFonts w:ascii="SimSun" w:hAnsi="SimSun" w:eastAsia="SimSun" w:cs="SimSun"/>
          <w:sz w:val="21"/>
          <w:szCs w:val="21"/>
          <w:spacing w:val="4"/>
        </w:rPr>
        <w:t>图</w:t>
      </w:r>
    </w:p>
    <w:p>
      <w:pPr>
        <w:ind w:left="27"/>
        <w:spacing w:before="188" w:line="22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)某次测量中，微安表的示数为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90.0μ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，电流</w:t>
      </w:r>
      <w:r>
        <w:rPr>
          <w:rFonts w:ascii="SimSun" w:hAnsi="SimSun" w:eastAsia="SimSun" w:cs="SimSun"/>
          <w:sz w:val="21"/>
          <w:szCs w:val="21"/>
        </w:rPr>
        <w:t>表的示数为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9.00mA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，由此计算出微安</w:t>
      </w:r>
    </w:p>
    <w:p>
      <w:pPr>
        <w:sectPr>
          <w:pgSz w:w="11906" w:h="16839"/>
          <w:pgMar w:top="1431" w:right="1713" w:bottom="0" w:left="1785" w:header="0" w:footer="0" w:gutter="0"/>
        </w:sectPr>
        <w:rPr/>
      </w:pPr>
    </w:p>
    <w:p>
      <w:pPr>
        <w:ind w:left="120"/>
        <w:spacing w:before="64" w:line="32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  <w:position w:val="2"/>
        </w:rPr>
        <w:t>表内</w:t>
      </w:r>
      <w:r>
        <w:rPr>
          <w:rFonts w:ascii="SimSun" w:hAnsi="SimSun" w:eastAsia="SimSun" w:cs="SimSun"/>
          <w:sz w:val="21"/>
          <w:szCs w:val="21"/>
          <w:spacing w:val="3"/>
          <w:position w:val="2"/>
        </w:rPr>
        <w:t>阻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position w:val="-3"/>
        </w:rPr>
        <w:t>g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3"/>
        </w:rPr>
        <w:t xml:space="preserve">  </w:t>
      </w:r>
      <w:r>
        <w:rPr>
          <w:sz w:val="14"/>
          <w:szCs w:val="14"/>
          <w:position w:val="2"/>
        </w:rPr>
        <w:drawing>
          <wp:inline distT="0" distB="0" distL="0" distR="0">
            <wp:extent cx="78181" cy="58809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2"/>
        </w:rPr>
        <w:t>_____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2"/>
        </w:rPr>
        <w:t xml:space="preserve"> </w:t>
      </w:r>
      <w:r>
        <w:rPr>
          <w:sz w:val="21"/>
          <w:szCs w:val="21"/>
          <w:position w:val="-3"/>
        </w:rPr>
        <w:drawing>
          <wp:inline distT="0" distB="0" distL="0" distR="0">
            <wp:extent cx="104628" cy="17950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628" cy="17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2"/>
        </w:rPr>
        <w:t>．</w:t>
      </w:r>
    </w:p>
    <w:p>
      <w:pPr>
        <w:ind w:left="117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116" w:right="152" w:firstLine="5"/>
        <w:spacing w:before="193" w:line="4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利用图示的实验装置对碰撞过程进行研究。让质量为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的滑块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与质量为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的静止滑块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在</w:t>
      </w:r>
      <w:r>
        <w:rPr>
          <w:rFonts w:ascii="SimSun" w:hAnsi="SimSun" w:eastAsia="SimSun" w:cs="SimSun"/>
          <w:sz w:val="21"/>
          <w:szCs w:val="21"/>
          <w:spacing w:val="-2"/>
        </w:rPr>
        <w:t>水平气垫导轨上发生碰撞，碰撞时间极短，比较碰撞后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的速度大小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，进</w:t>
      </w:r>
    </w:p>
    <w:p>
      <w:pPr>
        <w:ind w:left="122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而分析磁通</w:t>
      </w:r>
      <w:r>
        <w:rPr>
          <w:rFonts w:ascii="SimSun" w:hAnsi="SimSun" w:eastAsia="SimSun" w:cs="SimSun"/>
          <w:sz w:val="21"/>
          <w:szCs w:val="21"/>
          <w:spacing w:val="-3"/>
        </w:rPr>
        <w:t>过</w:t>
      </w:r>
      <w:r>
        <w:rPr>
          <w:rFonts w:ascii="SimSun" w:hAnsi="SimSun" w:eastAsia="SimSun" w:cs="SimSun"/>
          <w:sz w:val="21"/>
          <w:szCs w:val="21"/>
          <w:spacing w:val="-2"/>
        </w:rPr>
        <w:t>程是否为弹性碰撞。完成下列填空：</w:t>
      </w:r>
    </w:p>
    <w:p>
      <w:pPr>
        <w:ind w:firstLine="113"/>
        <w:spacing w:before="127" w:line="1690" w:lineRule="exact"/>
        <w:textAlignment w:val="center"/>
        <w:rPr/>
      </w:pPr>
      <w:r>
        <w:drawing>
          <wp:inline distT="0" distB="0" distL="0" distR="0">
            <wp:extent cx="3708400" cy="1073150"/>
            <wp:effectExtent l="0" t="0" r="0" b="0"/>
            <wp:docPr id="55" name="IM 55"/>
            <wp:cNvGraphicFramePr/>
            <a:graphic>
              <a:graphicData uri="http://schemas.openxmlformats.org/drawingml/2006/picture">
                <pic:pic>
                  <pic:nvPicPr>
                    <pic:cNvPr id="55" name="IM 5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84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"/>
        <w:spacing w:before="15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1</w:t>
      </w:r>
      <w:r>
        <w:rPr>
          <w:rFonts w:ascii="SimSun" w:hAnsi="SimSun" w:eastAsia="SimSun" w:cs="SimSun"/>
          <w:sz w:val="21"/>
          <w:szCs w:val="21"/>
          <w:spacing w:val="14"/>
        </w:rPr>
        <w:t>)调节导轨水平．</w:t>
      </w:r>
    </w:p>
    <w:p>
      <w:pPr>
        <w:ind w:left="121" w:right="320" w:firstLine="5"/>
        <w:spacing w:before="118" w:line="33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>)测得两滑块</w:t>
      </w:r>
      <w:r>
        <w:rPr>
          <w:rFonts w:ascii="SimSun" w:hAnsi="SimSun" w:eastAsia="SimSun" w:cs="SimSun"/>
          <w:sz w:val="21"/>
          <w:szCs w:val="21"/>
          <w:spacing w:val="2"/>
        </w:rPr>
        <w:t>的质量分别为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0.510</w:t>
      </w:r>
      <w:r>
        <w:rPr>
          <w:rFonts w:ascii="Times New Roman" w:hAnsi="Times New Roman" w:eastAsia="Times New Roman" w:cs="Times New Roman"/>
          <w:sz w:val="24"/>
          <w:szCs w:val="24"/>
        </w:rPr>
        <w:t>kg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0.304</w:t>
      </w:r>
      <w:r>
        <w:rPr>
          <w:rFonts w:ascii="Times New Roman" w:hAnsi="Times New Roman" w:eastAsia="Times New Roman" w:cs="Times New Roman"/>
          <w:sz w:val="24"/>
          <w:szCs w:val="24"/>
        </w:rPr>
        <w:t>kg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。要使碰撞后两滑块运动方向相反，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应选取质</w:t>
      </w:r>
      <w:r>
        <w:rPr>
          <w:rFonts w:ascii="SimSun" w:hAnsi="SimSun" w:eastAsia="SimSun" w:cs="SimSun"/>
          <w:sz w:val="21"/>
          <w:szCs w:val="21"/>
          <w:spacing w:val="-3"/>
        </w:rPr>
        <w:t>量</w:t>
      </w:r>
      <w:r>
        <w:rPr>
          <w:rFonts w:ascii="SimSun" w:hAnsi="SimSun" w:eastAsia="SimSun" w:cs="SimSun"/>
          <w:sz w:val="21"/>
          <w:szCs w:val="21"/>
          <w:spacing w:val="-2"/>
        </w:rPr>
        <w:t>为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_________kg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的滑块作为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SimSun" w:hAnsi="SimSun" w:eastAsia="SimSun" w:cs="SimSun"/>
          <w:sz w:val="21"/>
          <w:szCs w:val="21"/>
          <w:spacing w:val="-2"/>
        </w:rPr>
        <w:t>。</w:t>
      </w:r>
    </w:p>
    <w:p>
      <w:pPr>
        <w:ind w:left="120" w:right="188" w:firstLine="6"/>
        <w:spacing w:before="186" w:line="31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3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>调节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的位置，使得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接触时，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的左端到左边挡板的距离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的右端到右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边挡板的距离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相等。</w:t>
      </w:r>
    </w:p>
    <w:p>
      <w:pPr>
        <w:ind w:left="120" w:right="170" w:firstLine="6"/>
        <w:spacing w:before="198" w:line="30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>)使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以一定的初速度沿</w:t>
      </w:r>
      <w:r>
        <w:rPr>
          <w:rFonts w:ascii="SimSun" w:hAnsi="SimSun" w:eastAsia="SimSun" w:cs="SimSun"/>
          <w:sz w:val="21"/>
          <w:szCs w:val="21"/>
        </w:rPr>
        <w:t>气垫导轨运动，并与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碰撞，分别用传感器记录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从碰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撞时刻开始到各自撞到挡板所用</w:t>
      </w:r>
      <w:r>
        <w:rPr>
          <w:rFonts w:ascii="SimSun" w:hAnsi="SimSun" w:eastAsia="SimSun" w:cs="SimSun"/>
          <w:sz w:val="21"/>
          <w:szCs w:val="21"/>
        </w:rPr>
        <w:t>的时间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124" w:right="264" w:firstLine="2"/>
        <w:spacing w:before="185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5</w:t>
      </w:r>
      <w:r>
        <w:rPr>
          <w:rFonts w:ascii="SimSun" w:hAnsi="SimSun" w:eastAsia="SimSun" w:cs="SimSun"/>
          <w:sz w:val="21"/>
          <w:szCs w:val="21"/>
          <w:spacing w:val="8"/>
        </w:rPr>
        <w:t>)</w:t>
      </w:r>
      <w:r>
        <w:rPr>
          <w:rFonts w:ascii="SimSun" w:hAnsi="SimSun" w:eastAsia="SimSun" w:cs="SimSun"/>
          <w:sz w:val="21"/>
          <w:szCs w:val="21"/>
          <w:spacing w:val="7"/>
        </w:rPr>
        <w:t>将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放回到碰撞前的位置，改变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的初速度大小，重复步骤(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4</w:t>
      </w:r>
      <w:r>
        <w:rPr>
          <w:rFonts w:ascii="SimSun" w:hAnsi="SimSun" w:eastAsia="SimSun" w:cs="SimSun"/>
          <w:sz w:val="21"/>
          <w:szCs w:val="21"/>
          <w:spacing w:val="4"/>
        </w:rPr>
        <w:t>)。多次测量的结果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如下表所示</w:t>
      </w:r>
      <w:r>
        <w:rPr>
          <w:rFonts w:ascii="SimSun" w:hAnsi="SimSun" w:eastAsia="SimSun" w:cs="SimSun"/>
          <w:sz w:val="21"/>
          <w:szCs w:val="21"/>
          <w:spacing w:val="-5"/>
        </w:rPr>
        <w:t>。</w:t>
      </w:r>
    </w:p>
    <w:p>
      <w:pPr>
        <w:spacing w:line="126" w:lineRule="exact"/>
        <w:rPr/>
      </w:pPr>
      <w:r/>
    </w:p>
    <w:tbl>
      <w:tblPr>
        <w:tblStyle w:val="2"/>
        <w:tblW w:w="852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90"/>
        <w:gridCol w:w="1405"/>
        <w:gridCol w:w="1405"/>
        <w:gridCol w:w="1406"/>
        <w:gridCol w:w="1406"/>
        <w:gridCol w:w="1410"/>
      </w:tblGrid>
      <w:tr>
        <w:trPr>
          <w:trHeight w:val="393" w:hRule="atLeast"/>
        </w:trPr>
        <w:tc>
          <w:tcPr>
            <w:tcW w:w="14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71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7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69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72" w:line="17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/>
              <w:spacing w:before="72" w:line="17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14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line="32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pict>
                <v:shape id="_x0000_s3" style="position:absolute;margin-left:9.34488pt;margin-top:9.7681pt;mso-position-vertical-relative:text;mso-position-horizontal-relative:text;width:4.75pt;height:8.35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89" w:lineRule="auto"/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position w:val="2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position w:val="2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s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66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49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66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67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/>
              <w:spacing w:before="66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.01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66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.22</w:t>
            </w:r>
          </w:p>
        </w:tc>
        <w:tc>
          <w:tcPr>
            <w:tcW w:w="1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6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.39</w:t>
            </w:r>
          </w:p>
        </w:tc>
      </w:tr>
      <w:tr>
        <w:trPr>
          <w:trHeight w:val="502" w:hRule="atLeast"/>
        </w:trPr>
        <w:tc>
          <w:tcPr>
            <w:tcW w:w="14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line="32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pict>
                <v:shape id="_x0000_s4" style="position:absolute;margin-left:9.29569pt;margin-top:9.87607pt;mso-position-vertical-relative:text;mso-position-horizontal-relative:text;width:5.35pt;height:8.35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89" w:lineRule="auto"/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position w:val="2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  <w:position w:val="2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s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6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15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6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21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6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33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6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40</w:t>
            </w:r>
          </w:p>
        </w:tc>
        <w:tc>
          <w:tcPr>
            <w:tcW w:w="1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6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46</w:t>
            </w:r>
          </w:p>
        </w:tc>
      </w:tr>
      <w:tr>
        <w:trPr>
          <w:trHeight w:val="815" w:hRule="atLeast"/>
        </w:trPr>
        <w:tc>
          <w:tcPr>
            <w:tcW w:w="14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2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position w:val="1"/>
              </w:rPr>
              <w:t>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  <w:position w:val="1"/>
              </w:rPr>
              <w:t xml:space="preserve"> </w:t>
            </w:r>
            <w:r>
              <w:rPr>
                <w:sz w:val="24"/>
                <w:szCs w:val="24"/>
                <w:position w:val="1"/>
              </w:rPr>
              <w:drawing>
                <wp:inline distT="0" distB="0" distL="0" distR="0">
                  <wp:extent cx="78181" cy="57302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" cy="5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  <w:position w:val="1"/>
              </w:rPr>
              <w:t xml:space="preserve"> </w:t>
            </w:r>
            <w:r>
              <w:rPr>
                <w:sz w:val="24"/>
                <w:szCs w:val="24"/>
                <w:position w:val="-23"/>
              </w:rPr>
              <w:drawing>
                <wp:inline distT="0" distB="0" distL="0" distR="0">
                  <wp:extent cx="146843" cy="322154"/>
                  <wp:effectExtent l="0" t="0" r="0" b="0"/>
                  <wp:docPr id="57" name="IM 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" name="IM 5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843" cy="32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69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31</w:t>
            </w:r>
          </w:p>
        </w:tc>
        <w:tc>
          <w:tcPr>
            <w:tcW w:w="14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line="32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pict>
                <v:shape id="_x0000_s5" style="position:absolute;margin-left:11.3615pt;margin-top:9.93408pt;mso-position-vertical-relative:text;mso-position-horizontal-relative:text;width:5.2pt;height:8.35pt;z-index:251664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89" w:lineRule="auto"/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3"/>
                <w:position w:val="2"/>
              </w:rPr>
              <w:t>k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69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33</w:t>
            </w:r>
          </w:p>
        </w:tc>
        <w:tc>
          <w:tcPr>
            <w:tcW w:w="14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69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33</w:t>
            </w:r>
          </w:p>
        </w:tc>
        <w:tc>
          <w:tcPr>
            <w:tcW w:w="1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69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0.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33</w:t>
            </w:r>
          </w:p>
        </w:tc>
      </w:tr>
    </w:tbl>
    <w:p>
      <w:pPr>
        <w:ind w:left="126"/>
        <w:spacing w:line="325" w:lineRule="exact"/>
        <w:tabs>
          <w:tab w:val="left" w:leader="empty" w:pos="231"/>
        </w:tabs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4"/>
        </w:rPr>
        <w:tab/>
      </w:r>
      <w:r>
        <w:rPr>
          <w:rFonts w:ascii="SimSun" w:hAnsi="SimSun" w:eastAsia="SimSun" w:cs="SimSun"/>
          <w:sz w:val="20"/>
          <w:szCs w:val="20"/>
          <w:spacing w:val="10"/>
          <w:position w:val="4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4"/>
        </w:rPr>
        <w:t>6</w:t>
      </w:r>
      <w:r>
        <w:rPr>
          <w:rFonts w:ascii="SimSun" w:hAnsi="SimSun" w:eastAsia="SimSun" w:cs="SimSun"/>
          <w:sz w:val="20"/>
          <w:szCs w:val="20"/>
          <w:spacing w:val="8"/>
          <w:position w:val="4"/>
        </w:rPr>
        <w:t>)</w:t>
      </w:r>
      <w:r>
        <w:rPr>
          <w:rFonts w:ascii="SimSun" w:hAnsi="SimSun" w:eastAsia="SimSun" w:cs="SimSun"/>
          <w:sz w:val="20"/>
          <w:szCs w:val="20"/>
          <w:spacing w:val="5"/>
          <w:position w:val="4"/>
        </w:rPr>
        <w:t>表中的</w:t>
      </w:r>
      <w:r>
        <w:rPr>
          <w:rFonts w:ascii="SimSun" w:hAnsi="SimSun" w:eastAsia="SimSun" w:cs="SimSun"/>
          <w:sz w:val="20"/>
          <w:szCs w:val="20"/>
          <w:spacing w:val="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k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1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1"/>
        </w:rPr>
        <w:t xml:space="preserve">  </w:t>
      </w:r>
      <w:r>
        <w:rPr>
          <w:sz w:val="14"/>
          <w:szCs w:val="14"/>
          <w:position w:val="4"/>
        </w:rPr>
        <w:drawing>
          <wp:inline distT="0" distB="0" distL="0" distR="0">
            <wp:extent cx="78181" cy="5836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4"/>
        </w:rPr>
        <w:t>________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  <w:position w:val="4"/>
        </w:rPr>
        <w:t>(保留</w:t>
      </w:r>
      <w:r>
        <w:rPr>
          <w:rFonts w:ascii="SimSun" w:hAnsi="SimSun" w:eastAsia="SimSun" w:cs="SimSun"/>
          <w:sz w:val="20"/>
          <w:szCs w:val="20"/>
          <w:spacing w:val="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4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4"/>
        </w:rPr>
        <w:t>位有效数字)。</w:t>
      </w:r>
    </w:p>
    <w:p>
      <w:pPr>
        <w:ind w:left="126"/>
        <w:spacing w:before="306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7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sz w:val="21"/>
          <w:szCs w:val="21"/>
          <w:position w:val="-24"/>
        </w:rPr>
        <w:drawing>
          <wp:inline distT="0" distB="0" distL="0" distR="0">
            <wp:extent cx="151740" cy="322154"/>
            <wp:effectExtent l="0" t="0" r="0" b="0"/>
            <wp:docPr id="59" name="IM 59"/>
            <wp:cNvGraphicFramePr/>
            <a:graphic>
              <a:graphicData uri="http://schemas.openxmlformats.org/drawingml/2006/picture">
                <pic:pic>
                  <pic:nvPicPr>
                    <pic:cNvPr id="59" name="IM 5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40" cy="32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的平均值为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，(保留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位有效数字</w:t>
      </w:r>
      <w:r>
        <w:rPr>
          <w:rFonts w:ascii="SimSun" w:hAnsi="SimSun" w:eastAsia="SimSun" w:cs="SimSun"/>
          <w:sz w:val="21"/>
          <w:szCs w:val="21"/>
        </w:rPr>
        <w:t>)。</w:t>
      </w:r>
    </w:p>
    <w:p>
      <w:pPr>
        <w:ind w:left="126"/>
        <w:spacing w:before="309" w:line="14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8</w:t>
      </w:r>
      <w:r>
        <w:rPr>
          <w:rFonts w:ascii="SimSun" w:hAnsi="SimSun" w:eastAsia="SimSun" w:cs="SimSun"/>
          <w:sz w:val="21"/>
          <w:szCs w:val="21"/>
          <w:spacing w:val="4"/>
        </w:rPr>
        <w:t>)理论研究表明</w:t>
      </w:r>
      <w:r>
        <w:rPr>
          <w:rFonts w:ascii="SimSun" w:hAnsi="SimSun" w:eastAsia="SimSun" w:cs="SimSun"/>
          <w:sz w:val="21"/>
          <w:szCs w:val="21"/>
          <w:spacing w:val="3"/>
        </w:rPr>
        <w:t>，</w:t>
      </w:r>
      <w:r>
        <w:rPr>
          <w:rFonts w:ascii="SimSun" w:hAnsi="SimSun" w:eastAsia="SimSun" w:cs="SimSun"/>
          <w:sz w:val="21"/>
          <w:szCs w:val="21"/>
          <w:spacing w:val="2"/>
        </w:rPr>
        <w:t>对本实验的碰撞过程，是否为弹性碰撞可由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15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2"/>
          <w:position w:val="8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判断。若两滑块的碰</w:t>
      </w:r>
    </w:p>
    <w:p>
      <w:pPr>
        <w:ind w:left="6156"/>
        <w:spacing w:before="13" w:line="15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6" style="position:absolute;margin-left:312.091pt;margin-top:3.36488pt;mso-position-vertical-relative:text;mso-position-horizontal-relative:text;width:5.45pt;height:8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6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3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20"/>
        <w:spacing w:before="7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撞为弹性碰撞，则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sz w:val="21"/>
          <w:szCs w:val="21"/>
          <w:position w:val="-24"/>
        </w:rPr>
        <w:drawing>
          <wp:inline distT="0" distB="0" distL="0" distR="0">
            <wp:extent cx="151739" cy="322154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39" cy="32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2"/>
        </w:rPr>
        <w:t>的理论表达式为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(用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表示)，本实验中其</w:t>
      </w:r>
      <w:r>
        <w:rPr>
          <w:rFonts w:ascii="SimSun" w:hAnsi="SimSun" w:eastAsia="SimSun" w:cs="SimSun"/>
          <w:sz w:val="21"/>
          <w:szCs w:val="21"/>
        </w:rPr>
        <w:t>值为</w:t>
      </w:r>
    </w:p>
    <w:p>
      <w:pPr>
        <w:ind w:left="111"/>
        <w:spacing w:before="219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_____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(保留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位有效数字)，若该值与(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7</w:t>
      </w:r>
      <w:r>
        <w:rPr>
          <w:rFonts w:ascii="SimSun" w:hAnsi="SimSun" w:eastAsia="SimSun" w:cs="SimSun"/>
          <w:sz w:val="21"/>
          <w:szCs w:val="21"/>
          <w:spacing w:val="3"/>
        </w:rPr>
        <w:t>)中结果间的差别在允许范围内，则可认为滑</w:t>
      </w:r>
    </w:p>
    <w:p>
      <w:pPr>
        <w:sectPr>
          <w:pgSz w:w="11906" w:h="16839"/>
          <w:pgMar w:top="1395" w:right="1686" w:bottom="0" w:left="1686" w:header="0" w:footer="0" w:gutter="0"/>
        </w:sectPr>
        <w:rPr/>
      </w:pPr>
    </w:p>
    <w:p>
      <w:pPr>
        <w:ind w:left="22"/>
        <w:spacing w:before="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块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与滑块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在导轨上的碰撞为弹性碰撞。</w:t>
      </w:r>
    </w:p>
    <w:p>
      <w:pPr>
        <w:ind w:left="18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25" w:right="160" w:hanging="5"/>
        <w:spacing w:before="186" w:line="35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将一小球水平抛出，使</w:t>
      </w:r>
      <w:r>
        <w:rPr>
          <w:rFonts w:ascii="SimSun" w:hAnsi="SimSun" w:eastAsia="SimSun" w:cs="SimSun"/>
          <w:sz w:val="21"/>
          <w:szCs w:val="21"/>
          <w:spacing w:val="1"/>
        </w:rPr>
        <w:t>用频闪仪和照相机对运动的小球进行拍摄，频闪仪每隔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0.05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SimSun" w:hAnsi="SimSun" w:eastAsia="SimSun" w:cs="SimSun"/>
          <w:sz w:val="21"/>
          <w:szCs w:val="21"/>
          <w:spacing w:val="1"/>
        </w:rPr>
        <w:t>发出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一次闪</w:t>
      </w:r>
      <w:r>
        <w:rPr>
          <w:rFonts w:ascii="SimSun" w:hAnsi="SimSun" w:eastAsia="SimSun" w:cs="SimSun"/>
          <w:sz w:val="21"/>
          <w:szCs w:val="21"/>
          <w:spacing w:val="-1"/>
        </w:rPr>
        <w:t>光。某次拍摄时，小球在抛出瞬间频闪仪恰好闪光，拍摄的照片编辑后如图所示。</w:t>
      </w:r>
    </w:p>
    <w:p>
      <w:pPr>
        <w:ind w:left="42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图中的第一个小球为抛出瞬间的影像，每相邻两个球之间被删去了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个影像，所标出的</w:t>
      </w:r>
      <w:r>
        <w:rPr>
          <w:rFonts w:ascii="SimSun" w:hAnsi="SimSun" w:eastAsia="SimSun" w:cs="SimSun"/>
          <w:sz w:val="21"/>
          <w:szCs w:val="21"/>
          <w:spacing w:val="-1"/>
        </w:rPr>
        <w:t>两</w:t>
      </w:r>
    </w:p>
    <w:p>
      <w:pPr>
        <w:ind w:left="22"/>
        <w:spacing w:before="137" w:line="36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  <w:position w:val="4"/>
        </w:rPr>
        <w:t>个线段的长度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4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4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2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>之比为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4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>：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4"/>
        </w:rPr>
        <w:t>7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>。重力加速度大小取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4"/>
        </w:rPr>
        <w:t xml:space="preserve"> </w:t>
      </w:r>
      <w:r>
        <w:rPr>
          <w:sz w:val="24"/>
          <w:szCs w:val="24"/>
          <w:position w:val="4"/>
        </w:rPr>
        <w:drawing>
          <wp:inline distT="0" distB="0" distL="0" distR="0">
            <wp:extent cx="78181" cy="58894"/>
            <wp:effectExtent l="0" t="0" r="0" b="0"/>
            <wp:docPr id="61" name="IM 61"/>
            <wp:cNvGraphicFramePr/>
            <a:graphic>
              <a:graphicData uri="http://schemas.openxmlformats.org/drawingml/2006/picture">
                <pic:pic>
                  <pic:nvPicPr>
                    <pic:cNvPr id="61" name="IM 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4"/>
        </w:rPr>
        <w:t>10m/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  <w:position w:val="4"/>
        </w:rPr>
        <w:t>，忽略空气阻力。求在</w:t>
      </w:r>
    </w:p>
    <w:p>
      <w:pPr>
        <w:ind w:left="22"/>
        <w:spacing w:before="18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抛出瞬间小球速度的大小。</w:t>
      </w:r>
    </w:p>
    <w:p>
      <w:pPr>
        <w:ind w:left="14"/>
        <w:spacing w:before="125" w:line="2410" w:lineRule="exact"/>
        <w:rPr/>
      </w:pPr>
      <w:r>
        <w:rPr>
          <w:position w:val="-48"/>
        </w:rPr>
        <w:drawing>
          <wp:inline distT="0" distB="0" distL="0" distR="0">
            <wp:extent cx="2101850" cy="153035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18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"/>
        <w:spacing w:before="15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20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4" w:right="100" w:firstLine="19"/>
        <w:spacing w:before="161" w:line="3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光点式检流计是一种可</w:t>
      </w:r>
      <w:r>
        <w:rPr>
          <w:rFonts w:ascii="SimSun" w:hAnsi="SimSun" w:eastAsia="SimSun" w:cs="SimSun"/>
          <w:sz w:val="21"/>
          <w:szCs w:val="21"/>
        </w:rPr>
        <w:t>以测量微小电流的仪器，其简化的工作原理示意图如图所示。图中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为轻质绝</w:t>
      </w:r>
      <w:r>
        <w:rPr>
          <w:rFonts w:ascii="SimSun" w:hAnsi="SimSun" w:eastAsia="SimSun" w:cs="SimSun"/>
          <w:sz w:val="21"/>
          <w:szCs w:val="21"/>
          <w:spacing w:val="-3"/>
        </w:rPr>
        <w:t>缘</w:t>
      </w:r>
      <w:r>
        <w:rPr>
          <w:rFonts w:ascii="SimSun" w:hAnsi="SimSun" w:eastAsia="SimSun" w:cs="SimSun"/>
          <w:sz w:val="21"/>
          <w:szCs w:val="21"/>
          <w:spacing w:val="-2"/>
        </w:rPr>
        <w:t>弹反簧，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为位于纸面上的线圈，虚线框内有与纸面垂直的匀强磁场；随为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置于平台上</w:t>
      </w:r>
      <w:r>
        <w:rPr>
          <w:rFonts w:ascii="SimSun" w:hAnsi="SimSun" w:eastAsia="SimSun" w:cs="SimSun"/>
          <w:sz w:val="21"/>
          <w:szCs w:val="21"/>
          <w:spacing w:val="-3"/>
        </w:rPr>
        <w:t>的</w:t>
      </w:r>
      <w:r>
        <w:rPr>
          <w:rFonts w:ascii="SimSun" w:hAnsi="SimSun" w:eastAsia="SimSun" w:cs="SimSun"/>
          <w:sz w:val="21"/>
          <w:szCs w:val="21"/>
          <w:spacing w:val="-2"/>
        </w:rPr>
        <w:t>轻质小平面反射镜，轻质刚性细杆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的一端与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固连且与镜面垂直，另一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端与弹</w:t>
      </w:r>
      <w:r>
        <w:rPr>
          <w:rFonts w:ascii="SimSun" w:hAnsi="SimSun" w:eastAsia="SimSun" w:cs="SimSun"/>
          <w:sz w:val="21"/>
          <w:szCs w:val="21"/>
          <w:spacing w:val="-3"/>
        </w:rPr>
        <w:t>簧</w:t>
      </w:r>
      <w:r>
        <w:rPr>
          <w:rFonts w:ascii="SimSun" w:hAnsi="SimSun" w:eastAsia="SimSun" w:cs="SimSun"/>
          <w:sz w:val="21"/>
          <w:szCs w:val="21"/>
          <w:spacing w:val="-2"/>
        </w:rPr>
        <w:t>下端相连，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PQ</w:t>
      </w:r>
      <w:r>
        <w:rPr>
          <w:rFonts w:ascii="SimSun" w:hAnsi="SimSun" w:eastAsia="SimSun" w:cs="SimSun"/>
          <w:sz w:val="21"/>
          <w:szCs w:val="21"/>
          <w:spacing w:val="-2"/>
        </w:rPr>
        <w:t>为圆弧形的、带有均匀刻度的透明读数条，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PQ</w:t>
      </w:r>
      <w:r>
        <w:rPr>
          <w:rFonts w:ascii="SimSun" w:hAnsi="SimSun" w:eastAsia="SimSun" w:cs="SimSun"/>
          <w:sz w:val="21"/>
          <w:szCs w:val="21"/>
          <w:spacing w:val="-2"/>
        </w:rPr>
        <w:t>的圆心位于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中心使用前需</w:t>
      </w:r>
      <w:r>
        <w:rPr>
          <w:rFonts w:ascii="SimSun" w:hAnsi="SimSun" w:eastAsia="SimSun" w:cs="SimSun"/>
          <w:sz w:val="21"/>
          <w:szCs w:val="21"/>
          <w:spacing w:val="-3"/>
        </w:rPr>
        <w:t>调</w:t>
      </w:r>
      <w:r>
        <w:rPr>
          <w:rFonts w:ascii="SimSun" w:hAnsi="SimSun" w:eastAsia="SimSun" w:cs="SimSun"/>
          <w:sz w:val="21"/>
          <w:szCs w:val="21"/>
          <w:spacing w:val="-2"/>
        </w:rPr>
        <w:t>零，使线圈内没有电流通过时，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竖直且与纸面垂直；入射细光束沿水平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方向经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PQ</w:t>
      </w:r>
      <w:r>
        <w:rPr>
          <w:rFonts w:ascii="SimSun" w:hAnsi="SimSun" w:eastAsia="SimSun" w:cs="SimSun"/>
          <w:sz w:val="21"/>
          <w:szCs w:val="21"/>
          <w:spacing w:val="-2"/>
        </w:rPr>
        <w:t>上的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点射到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上后沿原路反射。线圈通入</w:t>
      </w:r>
      <w:r>
        <w:rPr>
          <w:rFonts w:ascii="SimSun" w:hAnsi="SimSun" w:eastAsia="SimSun" w:cs="SimSun"/>
          <w:sz w:val="21"/>
          <w:szCs w:val="21"/>
          <w:spacing w:val="-1"/>
        </w:rPr>
        <w:t>电流后弹簧长度改变，使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发生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倾斜，</w:t>
      </w:r>
      <w:r>
        <w:rPr>
          <w:rFonts w:ascii="SimSun" w:hAnsi="SimSun" w:eastAsia="SimSun" w:cs="SimSun"/>
          <w:sz w:val="21"/>
          <w:szCs w:val="21"/>
          <w:spacing w:val="3"/>
        </w:rPr>
        <w:t>入射光束在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上的入射点仍近似处于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PQ</w:t>
      </w:r>
      <w:r>
        <w:rPr>
          <w:rFonts w:ascii="SimSun" w:hAnsi="SimSun" w:eastAsia="SimSun" w:cs="SimSun"/>
          <w:sz w:val="21"/>
          <w:szCs w:val="21"/>
          <w:spacing w:val="3"/>
        </w:rPr>
        <w:t>的圆心，通过读取反射光射到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PQ</w:t>
      </w:r>
      <w:r>
        <w:rPr>
          <w:rFonts w:ascii="SimSun" w:hAnsi="SimSun" w:eastAsia="SimSun" w:cs="SimSun"/>
          <w:sz w:val="21"/>
          <w:szCs w:val="21"/>
          <w:spacing w:val="3"/>
        </w:rPr>
        <w:t>上的位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置，可以</w:t>
      </w:r>
      <w:r>
        <w:rPr>
          <w:rFonts w:ascii="SimSun" w:hAnsi="SimSun" w:eastAsia="SimSun" w:cs="SimSun"/>
          <w:sz w:val="21"/>
          <w:szCs w:val="21"/>
          <w:spacing w:val="-5"/>
        </w:rPr>
        <w:t>测</w:t>
      </w:r>
      <w:r>
        <w:rPr>
          <w:rFonts w:ascii="SimSun" w:hAnsi="SimSun" w:eastAsia="SimSun" w:cs="SimSun"/>
          <w:sz w:val="21"/>
          <w:szCs w:val="21"/>
          <w:spacing w:val="-3"/>
        </w:rPr>
        <w:t>得电流的大小。已知弹簧的劲度系数为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k</w:t>
      </w:r>
      <w:r>
        <w:rPr>
          <w:rFonts w:ascii="SimSun" w:hAnsi="SimSun" w:eastAsia="SimSun" w:cs="SimSun"/>
          <w:sz w:val="21"/>
          <w:szCs w:val="21"/>
          <w:spacing w:val="-3"/>
        </w:rPr>
        <w:t>，磁场磁感应强度大小为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B</w:t>
      </w:r>
      <w:r>
        <w:rPr>
          <w:rFonts w:ascii="SimSun" w:hAnsi="SimSun" w:eastAsia="SimSun" w:cs="SimSun"/>
          <w:sz w:val="21"/>
          <w:szCs w:val="21"/>
          <w:spacing w:val="-3"/>
        </w:rPr>
        <w:t>，线圈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0"/>
        </w:rPr>
        <w:t>的匝数为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N</w:t>
      </w:r>
      <w:r>
        <w:rPr>
          <w:rFonts w:ascii="SimSun" w:hAnsi="SimSun" w:eastAsia="SimSun" w:cs="SimSun"/>
          <w:sz w:val="21"/>
          <w:szCs w:val="21"/>
          <w:spacing w:val="-5"/>
        </w:rPr>
        <w:t>。沿水平方向的长度为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l</w:t>
      </w:r>
      <w:r>
        <w:rPr>
          <w:rFonts w:ascii="SimSun" w:hAnsi="SimSun" w:eastAsia="SimSun" w:cs="SimSun"/>
          <w:sz w:val="21"/>
          <w:szCs w:val="21"/>
          <w:spacing w:val="-5"/>
        </w:rPr>
        <w:t>，细杆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的长度为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d</w:t>
      </w:r>
      <w:r>
        <w:rPr>
          <w:rFonts w:ascii="SimSun" w:hAnsi="SimSun" w:eastAsia="SimSun" w:cs="SimSun"/>
          <w:sz w:val="21"/>
          <w:szCs w:val="21"/>
          <w:spacing w:val="-5"/>
        </w:rPr>
        <w:t>，圆弧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PQ</w:t>
      </w:r>
      <w:r>
        <w:rPr>
          <w:rFonts w:ascii="SimSun" w:hAnsi="SimSun" w:eastAsia="SimSun" w:cs="SimSun"/>
          <w:sz w:val="21"/>
          <w:szCs w:val="21"/>
          <w:spacing w:val="-5"/>
        </w:rPr>
        <w:t>的半径为</w:t>
      </w:r>
    </w:p>
    <w:p>
      <w:pPr>
        <w:ind w:left="18"/>
        <w:spacing w:before="159" w:line="319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  <w:position w:val="2"/>
        </w:rPr>
        <w:t>r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2"/>
        </w:rPr>
        <w:t>﹐</w:t>
      </w:r>
      <w:r>
        <w:rPr>
          <w:rFonts w:ascii="SimSun" w:hAnsi="SimSun" w:eastAsia="SimSun" w:cs="SimSun"/>
          <w:sz w:val="21"/>
          <w:szCs w:val="21"/>
          <w:spacing w:val="-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  <w:b/>
          <w:bCs/>
          <w:spacing w:val="-5"/>
          <w:position w:val="2"/>
        </w:rPr>
        <w:t>?</w:t>
      </w:r>
      <w:r>
        <w:rPr>
          <w:rFonts w:ascii="Arial" w:hAnsi="Arial" w:eastAsia="Arial" w:cs="Arial"/>
          <w:sz w:val="24"/>
          <w:szCs w:val="24"/>
          <w:spacing w:val="-5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  <w:position w:val="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远大于弹簧长度改变量的绝对值。</w:t>
      </w:r>
    </w:p>
    <w:p>
      <w:pPr>
        <w:ind w:left="14"/>
        <w:spacing w:before="123" w:line="2290" w:lineRule="exact"/>
        <w:rPr/>
      </w:pPr>
      <w:r>
        <w:rPr>
          <w:position w:val="-46"/>
        </w:rPr>
        <w:drawing>
          <wp:inline distT="0" distB="0" distL="0" distR="0">
            <wp:extent cx="2076450" cy="1454150"/>
            <wp:effectExtent l="0" t="0" r="0" b="0"/>
            <wp:docPr id="63" name="IM 63"/>
            <wp:cNvGraphicFramePr/>
            <a:graphic>
              <a:graphicData uri="http://schemas.openxmlformats.org/drawingml/2006/picture">
                <pic:pic>
                  <pic:nvPicPr>
                    <pic:cNvPr id="63" name="IM 6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64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" w:right="202" w:firstLine="5"/>
        <w:spacing w:before="121" w:line="40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1</w:t>
      </w:r>
      <w:r>
        <w:rPr>
          <w:rFonts w:ascii="SimSun" w:hAnsi="SimSun" w:eastAsia="SimSun" w:cs="SimSun"/>
          <w:sz w:val="21"/>
          <w:szCs w:val="21"/>
          <w:spacing w:val="4"/>
        </w:rPr>
        <w:t>)若在线圈中通入的微小电流为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I</w:t>
      </w:r>
      <w:r>
        <w:rPr>
          <w:rFonts w:ascii="SimSun" w:hAnsi="SimSun" w:eastAsia="SimSun" w:cs="SimSun"/>
          <w:sz w:val="21"/>
          <w:szCs w:val="21"/>
          <w:spacing w:val="4"/>
        </w:rPr>
        <w:t>，求平衡后弹簧长度改变量的绝对值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91932" cy="18669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93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及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PQ</w:t>
      </w:r>
      <w:r>
        <w:rPr>
          <w:rFonts w:ascii="SimSun" w:hAnsi="SimSun" w:eastAsia="SimSun" w:cs="SimSun"/>
          <w:sz w:val="21"/>
          <w:szCs w:val="21"/>
          <w:spacing w:val="4"/>
        </w:rPr>
        <w:t>上反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射</w:t>
      </w:r>
      <w:r>
        <w:rPr>
          <w:rFonts w:ascii="SimSun" w:hAnsi="SimSun" w:eastAsia="SimSun" w:cs="SimSun"/>
          <w:sz w:val="21"/>
          <w:szCs w:val="21"/>
          <w:spacing w:val="-9"/>
        </w:rPr>
        <w:t>光</w:t>
      </w:r>
      <w:r>
        <w:rPr>
          <w:rFonts w:ascii="SimSun" w:hAnsi="SimSun" w:eastAsia="SimSun" w:cs="SimSun"/>
          <w:sz w:val="21"/>
          <w:szCs w:val="21"/>
          <w:spacing w:val="-7"/>
        </w:rPr>
        <w:t>点与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点间的弧长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s</w:t>
      </w:r>
      <w:r>
        <w:rPr>
          <w:rFonts w:ascii="SimSun" w:hAnsi="SimSun" w:eastAsia="SimSun" w:cs="SimSun"/>
          <w:sz w:val="21"/>
          <w:szCs w:val="21"/>
          <w:spacing w:val="-7"/>
        </w:rPr>
        <w:t>；</w:t>
      </w:r>
    </w:p>
    <w:p>
      <w:pPr>
        <w:sectPr>
          <w:pgSz w:w="11906" w:h="16839"/>
          <w:pgMar w:top="1430" w:right="1785" w:bottom="0" w:left="1785" w:header="0" w:footer="0" w:gutter="0"/>
        </w:sectPr>
        <w:rPr/>
      </w:pPr>
    </w:p>
    <w:p>
      <w:pPr>
        <w:ind w:left="22" w:right="44" w:firstLine="5"/>
        <w:spacing w:before="71" w:line="3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2</w:t>
      </w:r>
      <w:r>
        <w:rPr>
          <w:rFonts w:ascii="SimSun" w:hAnsi="SimSun" w:eastAsia="SimSun" w:cs="SimSun"/>
          <w:sz w:val="21"/>
          <w:szCs w:val="21"/>
          <w:spacing w:val="8"/>
        </w:rPr>
        <w:t>)</w:t>
      </w:r>
      <w:r>
        <w:rPr>
          <w:rFonts w:ascii="SimSun" w:hAnsi="SimSun" w:eastAsia="SimSun" w:cs="SimSun"/>
          <w:sz w:val="21"/>
          <w:szCs w:val="21"/>
          <w:spacing w:val="7"/>
        </w:rPr>
        <w:t>某</w:t>
      </w:r>
      <w:r>
        <w:rPr>
          <w:rFonts w:ascii="SimSun" w:hAnsi="SimSun" w:eastAsia="SimSun" w:cs="SimSun"/>
          <w:sz w:val="21"/>
          <w:szCs w:val="21"/>
          <w:spacing w:val="4"/>
        </w:rPr>
        <w:t>同学用此装置测一微小电流，测量前未调零，将电流通入线圈后，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PQ</w:t>
      </w:r>
      <w:r>
        <w:rPr>
          <w:rFonts w:ascii="SimSun" w:hAnsi="SimSun" w:eastAsia="SimSun" w:cs="SimSun"/>
          <w:sz w:val="21"/>
          <w:szCs w:val="21"/>
          <w:spacing w:val="4"/>
        </w:rPr>
        <w:t>上反射光点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出现在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点上方，</w:t>
      </w:r>
      <w:r>
        <w:rPr>
          <w:rFonts w:ascii="SimSun" w:hAnsi="SimSun" w:eastAsia="SimSun" w:cs="SimSun"/>
          <w:sz w:val="21"/>
          <w:szCs w:val="21"/>
          <w:spacing w:val="-3"/>
        </w:rPr>
        <w:t>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点间的弧长为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、保持其它条件不变，只将该电流反向接入，则反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射光点出现在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О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点下方，与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点间的弧长为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。求待测电流的大小。</w:t>
      </w:r>
    </w:p>
    <w:p>
      <w:pPr>
        <w:ind w:left="23" w:right="160" w:firstLine="6"/>
        <w:spacing w:before="202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(二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)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选考题：共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45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分．请考生从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道物理题、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道化学题、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道生物题中每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科任选一题作答．如果多做，则每科按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所做的第一题计分。</w:t>
      </w:r>
    </w:p>
    <w:p>
      <w:pPr>
        <w:ind w:left="22"/>
        <w:spacing w:before="139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33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物理——选修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3-3]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分)</w:t>
      </w:r>
    </w:p>
    <w:p>
      <w:pPr>
        <w:ind w:left="21" w:right="25" w:firstLine="6"/>
        <w:spacing w:before="131" w:line="33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分)一定量的</w:t>
      </w:r>
      <w:r>
        <w:rPr>
          <w:rFonts w:ascii="SimSun" w:hAnsi="SimSun" w:eastAsia="SimSun" w:cs="SimSun"/>
          <w:sz w:val="21"/>
          <w:szCs w:val="21"/>
          <w:spacing w:val="-1"/>
        </w:rPr>
        <w:t>理想气体从状态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变化到状态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，其过程如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p</w:t>
      </w:r>
      <w:r>
        <w:rPr>
          <w:sz w:val="24"/>
          <w:szCs w:val="24"/>
          <w:position w:val="-5"/>
        </w:rPr>
        <w:drawing>
          <wp:inline distT="0" distB="0" distL="0" distR="0">
            <wp:extent cx="109499" cy="186690"/>
            <wp:effectExtent l="0" t="0" r="0" b="0"/>
            <wp:docPr id="65" name="IM 65"/>
            <wp:cNvGraphicFramePr/>
            <a:graphic>
              <a:graphicData uri="http://schemas.openxmlformats.org/drawingml/2006/picture">
                <pic:pic>
                  <pic:nvPicPr>
                    <pic:cNvPr id="65" name="IM 6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49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图上从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到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段</w:t>
      </w:r>
      <w:r>
        <w:rPr>
          <w:rFonts w:ascii="SimSun" w:hAnsi="SimSun" w:eastAsia="SimSun" w:cs="SimSun"/>
          <w:sz w:val="21"/>
          <w:szCs w:val="21"/>
          <w:spacing w:val="-5"/>
        </w:rPr>
        <w:t>所示。在此过程中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。(填正确答案标号。选对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个得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分，选对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个得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分，选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对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个得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分：每选错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个扣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分，最低得分为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firstLine="14"/>
        <w:spacing w:before="126" w:line="2330" w:lineRule="exact"/>
        <w:textAlignment w:val="center"/>
        <w:rPr/>
      </w:pPr>
      <w:r>
        <w:drawing>
          <wp:inline distT="0" distB="0" distL="0" distR="0">
            <wp:extent cx="1606550" cy="147955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65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" w:lineRule="exact"/>
        <w:rPr/>
      </w:pPr>
      <w:r/>
    </w:p>
    <w:p>
      <w:pPr>
        <w:sectPr>
          <w:pgSz w:w="11906" w:h="16839"/>
          <w:pgMar w:top="1431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left="15"/>
        <w:spacing w:before="4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SimSun" w:hAnsi="SimSun" w:eastAsia="SimSun" w:cs="SimSun"/>
          <w:sz w:val="21"/>
          <w:szCs w:val="21"/>
          <w:spacing w:val="-2"/>
        </w:rPr>
        <w:t>．气体一直</w:t>
      </w:r>
      <w:r>
        <w:rPr>
          <w:rFonts w:ascii="SimSun" w:hAnsi="SimSun" w:eastAsia="SimSun" w:cs="SimSun"/>
          <w:sz w:val="21"/>
          <w:szCs w:val="21"/>
          <w:spacing w:val="-1"/>
        </w:rPr>
        <w:t>对外做功</w:t>
      </w:r>
    </w:p>
    <w:p>
      <w:pPr>
        <w:ind w:left="21"/>
        <w:spacing w:before="158" w:line="18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SimSun" w:hAnsi="SimSun" w:eastAsia="SimSun" w:cs="SimSun"/>
          <w:sz w:val="21"/>
          <w:szCs w:val="21"/>
          <w:spacing w:val="-2"/>
        </w:rPr>
        <w:t>．气体一直从外界</w:t>
      </w:r>
      <w:r>
        <w:rPr>
          <w:rFonts w:ascii="SimSun" w:hAnsi="SimSun" w:eastAsia="SimSun" w:cs="SimSun"/>
          <w:sz w:val="21"/>
          <w:szCs w:val="21"/>
          <w:spacing w:val="-1"/>
        </w:rPr>
        <w:t>吸热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33"/>
        <w:spacing w:before="4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．气体的内能一直</w:t>
      </w:r>
      <w:r>
        <w:rPr>
          <w:rFonts w:ascii="SimSun" w:hAnsi="SimSun" w:eastAsia="SimSun" w:cs="SimSun"/>
          <w:sz w:val="21"/>
          <w:szCs w:val="21"/>
          <w:spacing w:val="-1"/>
        </w:rPr>
        <w:t>增加</w:t>
      </w:r>
    </w:p>
    <w:p>
      <w:pPr>
        <w:ind w:left="527"/>
        <w:spacing w:before="159" w:line="18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．气体吸收的热量等于其对外做的功</w:t>
      </w:r>
    </w:p>
    <w:p>
      <w:pPr>
        <w:sectPr>
          <w:type w:val="continuous"/>
          <w:pgSz w:w="11906" w:h="16839"/>
          <w:pgMar w:top="1431" w:right="1785" w:bottom="0" w:left="1785" w:header="0" w:footer="0" w:gutter="0"/>
          <w:cols w:equalWidth="0" w:num="2">
            <w:col w:w="2676" w:space="0"/>
            <w:col w:w="5659" w:space="0"/>
          </w:cols>
        </w:sectPr>
        <w:rPr/>
      </w:pPr>
    </w:p>
    <w:p>
      <w:pPr>
        <w:ind w:left="18"/>
        <w:spacing w:before="19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E</w:t>
      </w:r>
      <w:r>
        <w:rPr>
          <w:rFonts w:ascii="SimSun" w:hAnsi="SimSun" w:eastAsia="SimSun" w:cs="SimSun"/>
          <w:sz w:val="21"/>
          <w:szCs w:val="21"/>
          <w:spacing w:val="-1"/>
        </w:rPr>
        <w:t>．气体吸收的热量等于其内能</w:t>
      </w:r>
      <w:r>
        <w:rPr>
          <w:rFonts w:ascii="SimSun" w:hAnsi="SimSun" w:eastAsia="SimSun" w:cs="SimSun"/>
          <w:sz w:val="21"/>
          <w:szCs w:val="21"/>
        </w:rPr>
        <w:t>的增加量</w:t>
      </w:r>
    </w:p>
    <w:p>
      <w:pPr>
        <w:ind w:left="38" w:right="60" w:hanging="11"/>
        <w:spacing w:before="197" w:line="379" w:lineRule="auto"/>
        <w:tabs>
          <w:tab w:val="left" w:leader="empty" w:pos="48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2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分)如图，容积均为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、缸壁可导热的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两汽缸放置在压强为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、</w:t>
      </w:r>
      <w:r>
        <w:rPr>
          <w:rFonts w:ascii="SimSun" w:hAnsi="SimSun" w:eastAsia="SimSun" w:cs="SimSun"/>
          <w:sz w:val="21"/>
          <w:szCs w:val="21"/>
        </w:rPr>
        <w:t>温度为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的环境</w:t>
      </w:r>
      <w:r>
        <w:rPr>
          <w:rFonts w:ascii="SimSun" w:hAnsi="SimSun" w:eastAsia="SimSun" w:cs="SimSun"/>
          <w:sz w:val="21"/>
          <w:szCs w:val="21"/>
          <w:spacing w:val="-2"/>
        </w:rPr>
        <w:t>中；两汽缸的底部通过细管连通，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汽缸的顶部通过开口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与外界相通：汽缸内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7"/>
        </w:rPr>
        <w:t>的</w:t>
      </w:r>
      <w:r>
        <w:rPr>
          <w:rFonts w:ascii="SimSun" w:hAnsi="SimSun" w:eastAsia="SimSun" w:cs="SimSun"/>
          <w:sz w:val="21"/>
          <w:szCs w:val="21"/>
          <w:spacing w:val="-9"/>
        </w:rPr>
        <w:t>两活塞将缸内气体分成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Ⅱ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、Ⅲ、Ⅳ四部分，其中第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II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、Ⅲ部分的体积分别为</w:t>
      </w:r>
      <w:r>
        <w:rPr>
          <w:sz w:val="21"/>
          <w:szCs w:val="21"/>
          <w:position w:val="-18"/>
        </w:rPr>
        <w:drawing>
          <wp:inline distT="0" distB="0" distL="0" distR="0">
            <wp:extent cx="110132" cy="324963"/>
            <wp:effectExtent l="0" t="0" r="0" b="0"/>
            <wp:docPr id="67" name="IM 67"/>
            <wp:cNvGraphicFramePr/>
            <a:graphic>
              <a:graphicData uri="http://schemas.openxmlformats.org/drawingml/2006/picture">
                <pic:pic>
                  <pic:nvPicPr>
                    <pic:cNvPr id="67" name="IM 6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32" cy="3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9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9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9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  <w:position w:val="-18"/>
        </w:rPr>
        <w:drawing>
          <wp:inline distT="0" distB="0" distL="0" distR="0">
            <wp:extent cx="100731" cy="323259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731" cy="32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V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、环境压强</w:t>
      </w:r>
      <w:r>
        <w:rPr>
          <w:rFonts w:ascii="SimSun" w:hAnsi="SimSun" w:eastAsia="SimSun" w:cs="SimSun"/>
          <w:sz w:val="21"/>
          <w:szCs w:val="21"/>
          <w:spacing w:val="-1"/>
        </w:rPr>
        <w:t>保持不变，不计活塞的质量和体积，忽略摩擦。</w:t>
      </w:r>
    </w:p>
    <w:p>
      <w:pPr>
        <w:ind w:firstLine="14"/>
        <w:spacing w:before="53" w:line="2430" w:lineRule="exact"/>
        <w:textAlignment w:val="center"/>
        <w:rPr/>
      </w:pPr>
      <w:r>
        <w:drawing>
          <wp:inline distT="0" distB="0" distL="0" distR="0">
            <wp:extent cx="1822450" cy="1543050"/>
            <wp:effectExtent l="0" t="0" r="0" b="0"/>
            <wp:docPr id="69" name="IM 69"/>
            <wp:cNvGraphicFramePr/>
            <a:graphic>
              <a:graphicData uri="http://schemas.openxmlformats.org/drawingml/2006/picture">
                <pic:pic>
                  <pic:nvPicPr>
                    <pic:cNvPr id="69" name="IM 6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2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116" w:line="28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i</w:t>
      </w:r>
      <w:r>
        <w:rPr>
          <w:rFonts w:ascii="SimSun" w:hAnsi="SimSun" w:eastAsia="SimSun" w:cs="SimSun"/>
          <w:sz w:val="21"/>
          <w:szCs w:val="21"/>
          <w:spacing w:val="3"/>
          <w:position w:val="1"/>
        </w:rPr>
        <w:t>)将环境温度缓慢升高，求</w:t>
      </w:r>
      <w:r>
        <w:rPr>
          <w:rFonts w:ascii="SimSun" w:hAnsi="SimSun" w:eastAsia="SimSun" w:cs="SimSun"/>
          <w:sz w:val="21"/>
          <w:szCs w:val="21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1"/>
        </w:rPr>
        <w:t>汽缸中的活塞刚到达汽缸底部时的温度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；</w:t>
      </w:r>
    </w:p>
    <w:p>
      <w:pPr>
        <w:ind w:left="22" w:right="101" w:firstLine="5"/>
        <w:spacing w:before="201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(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ⅱ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)将环境</w:t>
      </w:r>
      <w:r>
        <w:rPr>
          <w:rFonts w:ascii="SimSun" w:hAnsi="SimSun" w:eastAsia="SimSun" w:cs="SimSun"/>
          <w:sz w:val="21"/>
          <w:szCs w:val="21"/>
          <w:spacing w:val="-4"/>
        </w:rPr>
        <w:t>温度缓慢改变至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T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6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，然后用气泵从开口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向汽缸内缓慢注入气体，求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4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缸中的活塞到达汽缸底部后，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汽缸内第Ⅳ部分气体的压强。</w:t>
      </w:r>
    </w:p>
    <w:p>
      <w:pPr>
        <w:sectPr>
          <w:type w:val="continuous"/>
          <w:pgSz w:w="11906" w:h="16839"/>
          <w:pgMar w:top="1431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left="22"/>
        <w:spacing w:before="56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34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物理——选修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3-4]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>分)</w:t>
      </w:r>
    </w:p>
    <w:p>
      <w:pPr>
        <w:ind w:left="12" w:firstLine="15"/>
        <w:spacing w:before="124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分)</w:t>
      </w:r>
      <w:r>
        <w:rPr>
          <w:rFonts w:ascii="SimSun" w:hAnsi="SimSun" w:eastAsia="SimSun" w:cs="SimSun"/>
          <w:sz w:val="21"/>
          <w:szCs w:val="21"/>
          <w:spacing w:val="1"/>
        </w:rPr>
        <w:t>一平面简谐横波以速度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313" cy="57302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1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沿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轴正方向传播，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6617" cy="57302"/>
            <wp:effectExtent l="0" t="0" r="0" b="0"/>
            <wp:docPr id="71" name="IM 71"/>
            <wp:cNvGraphicFramePr/>
            <a:graphic>
              <a:graphicData uri="http://schemas.openxmlformats.org/drawingml/2006/picture">
                <pic:pic>
                  <pic:nvPicPr>
                    <pic:cNvPr id="71" name="IM 7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17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时刻的波形图如图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所示．介质中平衡位置在坐标原点的质点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在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6617" cy="5730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17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时刻的位移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8809"/>
            <wp:effectExtent l="0" t="0" r="0" b="0"/>
            <wp:docPr id="73" name="IM 73"/>
            <wp:cNvGraphicFramePr/>
            <a:graphic>
              <a:graphicData uri="http://schemas.openxmlformats.org/drawingml/2006/picture">
                <pic:pic>
                  <pic:nvPicPr>
                    <pic:cNvPr id="73" name="IM 7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65100" cy="162925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>cm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，该波的波长为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__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____m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，频率为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Hz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﹒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75" name="IM 75"/>
            <wp:cNvGraphicFramePr/>
            <a:graphic>
              <a:graphicData uri="http://schemas.openxmlformats.org/drawingml/2006/picture">
                <pic:pic>
                  <pic:nvPicPr>
                    <pic:cNvPr id="75" name="IM 7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2s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时刻，质点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(填“向上运动”“速度为零”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或</w:t>
      </w:r>
      <w:r>
        <w:rPr>
          <w:rFonts w:ascii="SimSun" w:hAnsi="SimSun" w:eastAsia="SimSun" w:cs="SimSun"/>
          <w:sz w:val="21"/>
          <w:szCs w:val="21"/>
          <w:spacing w:val="-11"/>
        </w:rPr>
        <w:t>“向下运动”)。</w:t>
      </w:r>
    </w:p>
    <w:p>
      <w:pPr>
        <w:ind w:firstLine="14"/>
        <w:spacing w:before="122" w:line="1950" w:lineRule="exact"/>
        <w:textAlignment w:val="center"/>
        <w:rPr/>
      </w:pPr>
      <w:r>
        <w:drawing>
          <wp:inline distT="0" distB="0" distL="0" distR="0">
            <wp:extent cx="1701800" cy="123825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" w:right="174" w:firstLine="5"/>
        <w:spacing w:before="181" w:line="37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分)如图，边长为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的正方形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ABCD</w:t>
      </w:r>
      <w:r>
        <w:rPr>
          <w:rFonts w:ascii="SimSun" w:hAnsi="SimSun" w:eastAsia="SimSun" w:cs="SimSun"/>
          <w:sz w:val="21"/>
          <w:szCs w:val="21"/>
          <w:spacing w:val="1"/>
        </w:rPr>
        <w:t>为一棱镜的横截面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AB</w:t>
      </w:r>
      <w:r>
        <w:rPr>
          <w:rFonts w:ascii="Times New Roman" w:hAnsi="Times New Roman" w:eastAsia="Times New Roman" w:cs="Times New Roman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边的点。在截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面</w:t>
      </w:r>
      <w:r>
        <w:rPr>
          <w:rFonts w:ascii="SimSun" w:hAnsi="SimSun" w:eastAsia="SimSun" w:cs="SimSun"/>
          <w:sz w:val="21"/>
          <w:szCs w:val="21"/>
          <w:spacing w:val="-5"/>
        </w:rPr>
        <w:t>所在平的，一光线自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点射入棱镜，入射角为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60°</w:t>
      </w:r>
      <w:r>
        <w:rPr>
          <w:rFonts w:ascii="SimSun" w:hAnsi="SimSun" w:eastAsia="SimSun" w:cs="SimSun"/>
          <w:sz w:val="21"/>
          <w:szCs w:val="21"/>
          <w:spacing w:val="-5"/>
        </w:rPr>
        <w:t>，经折射后在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边的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点恰好发生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全</w:t>
      </w:r>
      <w:r>
        <w:rPr>
          <w:rFonts w:ascii="SimSun" w:hAnsi="SimSun" w:eastAsia="SimSun" w:cs="SimSun"/>
          <w:sz w:val="21"/>
          <w:szCs w:val="21"/>
          <w:spacing w:val="-5"/>
        </w:rPr>
        <w:t>反射，反射光线从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CD</w:t>
      </w:r>
      <w:r>
        <w:rPr>
          <w:rFonts w:ascii="SimSun" w:hAnsi="SimSun" w:eastAsia="SimSun" w:cs="SimSun"/>
          <w:sz w:val="21"/>
          <w:szCs w:val="21"/>
          <w:spacing w:val="-5"/>
        </w:rPr>
        <w:t>边的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点射出棱镜，求棱镜的折射率以及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两点之间的距离。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firstLine="14"/>
        <w:spacing w:line="2990" w:lineRule="exact"/>
        <w:textAlignment w:val="center"/>
        <w:rPr/>
      </w:pPr>
      <w:r>
        <w:drawing>
          <wp:inline distT="0" distB="0" distL="0" distR="0">
            <wp:extent cx="1695450" cy="1898650"/>
            <wp:effectExtent l="0" t="0" r="0" b="0"/>
            <wp:docPr id="77" name="IM 77"/>
            <wp:cNvGraphicFramePr/>
            <a:graphic>
              <a:graphicData uri="http://schemas.openxmlformats.org/drawingml/2006/picture">
                <pic:pic>
                  <pic:nvPicPr>
                    <pic:cNvPr id="77" name="IM 7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45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378" w:right="162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0" Type="http://schemas.openxmlformats.org/officeDocument/2006/relationships/fontTable" Target="fontTable.xml"/><Relationship Id="rId8" Type="http://schemas.openxmlformats.org/officeDocument/2006/relationships/image" Target="media/image8.png"/><Relationship Id="rId79" Type="http://schemas.openxmlformats.org/officeDocument/2006/relationships/styles" Target="styles.xml"/><Relationship Id="rId78" Type="http://schemas.openxmlformats.org/officeDocument/2006/relationships/settings" Target="settings.xml"/><Relationship Id="rId77" Type="http://schemas.openxmlformats.org/officeDocument/2006/relationships/image" Target="media/image77.jpeg"/><Relationship Id="rId76" Type="http://schemas.openxmlformats.org/officeDocument/2006/relationships/image" Target="media/image76.jpeg"/><Relationship Id="rId75" Type="http://schemas.openxmlformats.org/officeDocument/2006/relationships/image" Target="media/image75.png"/><Relationship Id="rId74" Type="http://schemas.openxmlformats.org/officeDocument/2006/relationships/image" Target="media/image74.png"/><Relationship Id="rId73" Type="http://schemas.openxmlformats.org/officeDocument/2006/relationships/image" Target="media/image73.png"/><Relationship Id="rId72" Type="http://schemas.openxmlformats.org/officeDocument/2006/relationships/image" Target="media/image72.png"/><Relationship Id="rId71" Type="http://schemas.openxmlformats.org/officeDocument/2006/relationships/image" Target="media/image71.png"/><Relationship Id="rId70" Type="http://schemas.openxmlformats.org/officeDocument/2006/relationships/image" Target="media/image70.png"/><Relationship Id="rId7" Type="http://schemas.openxmlformats.org/officeDocument/2006/relationships/image" Target="media/image7.png"/><Relationship Id="rId69" Type="http://schemas.openxmlformats.org/officeDocument/2006/relationships/image" Target="media/image69.jpeg"/><Relationship Id="rId68" Type="http://schemas.openxmlformats.org/officeDocument/2006/relationships/image" Target="media/image68.png"/><Relationship Id="rId67" Type="http://schemas.openxmlformats.org/officeDocument/2006/relationships/image" Target="media/image67.png"/><Relationship Id="rId66" Type="http://schemas.openxmlformats.org/officeDocument/2006/relationships/image" Target="media/image66.jpeg"/><Relationship Id="rId65" Type="http://schemas.openxmlformats.org/officeDocument/2006/relationships/image" Target="media/image65.png"/><Relationship Id="rId64" Type="http://schemas.openxmlformats.org/officeDocument/2006/relationships/image" Target="media/image64.png"/><Relationship Id="rId63" Type="http://schemas.openxmlformats.org/officeDocument/2006/relationships/image" Target="media/image63.jpeg"/><Relationship Id="rId62" Type="http://schemas.openxmlformats.org/officeDocument/2006/relationships/image" Target="media/image62.jpeg"/><Relationship Id="rId61" Type="http://schemas.openxmlformats.org/officeDocument/2006/relationships/image" Target="media/image61.png"/><Relationship Id="rId60" Type="http://schemas.openxmlformats.org/officeDocument/2006/relationships/image" Target="media/image60.png"/><Relationship Id="rId6" Type="http://schemas.openxmlformats.org/officeDocument/2006/relationships/image" Target="media/image6.png"/><Relationship Id="rId59" Type="http://schemas.openxmlformats.org/officeDocument/2006/relationships/image" Target="media/image59.png"/><Relationship Id="rId58" Type="http://schemas.openxmlformats.org/officeDocument/2006/relationships/image" Target="media/image58.png"/><Relationship Id="rId57" Type="http://schemas.openxmlformats.org/officeDocument/2006/relationships/image" Target="media/image57.png"/><Relationship Id="rId56" Type="http://schemas.openxmlformats.org/officeDocument/2006/relationships/image" Target="media/image56.png"/><Relationship Id="rId55" Type="http://schemas.openxmlformats.org/officeDocument/2006/relationships/image" Target="media/image55.jpeg"/><Relationship Id="rId54" Type="http://schemas.openxmlformats.org/officeDocument/2006/relationships/image" Target="media/image54.png"/><Relationship Id="rId53" Type="http://schemas.openxmlformats.org/officeDocument/2006/relationships/image" Target="media/image53.png"/><Relationship Id="rId52" Type="http://schemas.openxmlformats.org/officeDocument/2006/relationships/image" Target="media/image52.jpeg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" Type="http://schemas.openxmlformats.org/officeDocument/2006/relationships/image" Target="media/image5.png"/><Relationship Id="rId49" Type="http://schemas.openxmlformats.org/officeDocument/2006/relationships/image" Target="media/image49.jpeg"/><Relationship Id="rId48" Type="http://schemas.openxmlformats.org/officeDocument/2006/relationships/image" Target="media/image48.png"/><Relationship Id="rId47" Type="http://schemas.openxmlformats.org/officeDocument/2006/relationships/image" Target="media/image47.jpeg"/><Relationship Id="rId46" Type="http://schemas.openxmlformats.org/officeDocument/2006/relationships/image" Target="media/image46.jpeg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jpeg"/><Relationship Id="rId42" Type="http://schemas.openxmlformats.org/officeDocument/2006/relationships/image" Target="media/image42.png"/><Relationship Id="rId41" Type="http://schemas.openxmlformats.org/officeDocument/2006/relationships/image" Target="media/image41.jpeg"/><Relationship Id="rId40" Type="http://schemas.openxmlformats.org/officeDocument/2006/relationships/image" Target="media/image40.jpeg"/><Relationship Id="rId4" Type="http://schemas.openxmlformats.org/officeDocument/2006/relationships/image" Target="media/image4.png"/><Relationship Id="rId39" Type="http://schemas.openxmlformats.org/officeDocument/2006/relationships/image" Target="media/image39.jpeg"/><Relationship Id="rId38" Type="http://schemas.openxmlformats.org/officeDocument/2006/relationships/image" Target="media/image38.jpe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jpe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cp:keywords>更多资料关注微信公众号：高中学习资料库</cp:keywords>
  <dcterms:created xsi:type="dcterms:W3CDTF">2022-06-15T15:41:01Z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2022-06-15T15:54:31</vt:filetime>
  </op:property>
</op:Properties>
</file>