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3858" w:right="495" w:hanging="3408"/>
        <w:spacing w:before="62" w:line="266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  <w:spacing w:val="10"/>
        </w:rPr>
        <w:t>2</w:t>
      </w:r>
      <w:r>
        <w:rPr>
          <w:rFonts w:ascii="SimSun" w:hAnsi="SimSun" w:eastAsia="SimSun" w:cs="SimSun"/>
          <w:sz w:val="31"/>
          <w:szCs w:val="31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  <w:spacing w:val="6"/>
        </w:rPr>
        <w:t>0</w:t>
      </w:r>
      <w:r>
        <w:rPr>
          <w:rFonts w:ascii="SimSun" w:hAnsi="SimSun" w:eastAsia="SimSun" w:cs="SimSun"/>
          <w:sz w:val="31"/>
          <w:szCs w:val="31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22</w:t>
      </w:r>
      <w:r>
        <w:rPr>
          <w:rFonts w:ascii="SimSun" w:hAnsi="SimSun" w:eastAsia="SimSun" w:cs="SimSun"/>
          <w:sz w:val="31"/>
          <w:szCs w:val="31"/>
          <w:spacing w:val="5"/>
        </w:rPr>
        <w:t xml:space="preserve"> </w:t>
      </w:r>
      <w:r>
        <w:rPr>
          <w:rFonts w:ascii="SimSun" w:hAnsi="SimSun" w:eastAsia="SimSun" w:cs="SimSun"/>
          <w:sz w:val="31"/>
          <w:szCs w:val="31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年普通高等学校招生全国统一考试</w:t>
      </w:r>
      <w:r>
        <w:rPr>
          <w:rFonts w:ascii="SimSun" w:hAnsi="SimSun" w:eastAsia="SimSun" w:cs="SimSun"/>
          <w:sz w:val="31"/>
          <w:szCs w:val="31"/>
          <w:spacing w:val="5"/>
        </w:rPr>
        <w:t xml:space="preserve"> </w:t>
      </w:r>
      <w:r>
        <w:rPr>
          <w:rFonts w:ascii="SimSun" w:hAnsi="SimSun" w:eastAsia="SimSun" w:cs="SimSun"/>
          <w:sz w:val="31"/>
          <w:szCs w:val="31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(全国甲卷)</w:t>
      </w:r>
      <w:r>
        <w:rPr>
          <w:rFonts w:ascii="SimSun" w:hAnsi="SimSun" w:eastAsia="SimSun" w:cs="SimSun"/>
          <w:sz w:val="31"/>
          <w:szCs w:val="31"/>
        </w:rPr>
        <w:t xml:space="preserve"> </w:t>
      </w:r>
      <w:r>
        <w:rPr>
          <w:rFonts w:ascii="SimSun" w:hAnsi="SimSun" w:eastAsia="SimSun" w:cs="SimSun"/>
          <w:sz w:val="31"/>
          <w:szCs w:val="31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  <w:spacing w:val="4"/>
        </w:rPr>
        <w:t>地理</w:t>
      </w:r>
    </w:p>
    <w:p>
      <w:pPr>
        <w:ind w:left="25" w:right="141"/>
        <w:spacing w:before="86" w:line="346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14:textOutline w14:w="3797" w14:cap="sq" w14:cmpd="sng">
            <w14:solidFill>
              <w14:srgbClr w14:val="000000"/>
            </w14:solidFill>
            <w14:prstDash w14:val="solid"/>
            <w14:bevel/>
          </w14:textOutline>
          <w:spacing w:val="4"/>
        </w:rPr>
        <w:t>一、选择题：本</w:t>
      </w:r>
      <w:r>
        <w:rPr>
          <w:rFonts w:ascii="SimSun" w:hAnsi="SimSun" w:eastAsia="SimSun" w:cs="SimSun"/>
          <w:sz w:val="20"/>
          <w:szCs w:val="20"/>
          <w14:textOutline w14:w="3797" w14:cap="sq" w14:cmpd="sng">
            <w14:solidFill>
              <w14:srgbClr w14:val="000000"/>
            </w14:solidFill>
            <w14:prstDash w14:val="solid"/>
            <w14:bevel/>
          </w14:textOutline>
          <w:spacing w:val="2"/>
        </w:rPr>
        <w:t>题共</w:t>
      </w:r>
      <w:r>
        <w:rPr>
          <w:rFonts w:ascii="SimSun" w:hAnsi="SimSun" w:eastAsia="SimSun" w:cs="SimSun"/>
          <w:sz w:val="20"/>
          <w:szCs w:val="20"/>
          <w:spacing w:val="2"/>
        </w:rPr>
        <w:t xml:space="preserve"> </w:t>
      </w:r>
      <w:r>
        <w:rPr>
          <w:rFonts w:ascii="SimSun" w:hAnsi="SimSun" w:eastAsia="SimSun" w:cs="SimSun"/>
          <w:sz w:val="20"/>
          <w:szCs w:val="20"/>
          <w14:textOutline w14:w="3797" w14:cap="sq" w14:cmpd="sng">
            <w14:solidFill>
              <w14:srgbClr w14:val="000000"/>
            </w14:solidFill>
            <w14:prstDash w14:val="solid"/>
            <w14:bevel/>
          </w14:textOutline>
          <w:spacing w:val="2"/>
        </w:rPr>
        <w:t>11</w:t>
      </w:r>
      <w:r>
        <w:rPr>
          <w:rFonts w:ascii="SimSun" w:hAnsi="SimSun" w:eastAsia="SimSun" w:cs="SimSun"/>
          <w:sz w:val="20"/>
          <w:szCs w:val="20"/>
          <w:spacing w:val="2"/>
        </w:rPr>
        <w:t xml:space="preserve"> </w:t>
      </w:r>
      <w:r>
        <w:rPr>
          <w:rFonts w:ascii="SimSun" w:hAnsi="SimSun" w:eastAsia="SimSun" w:cs="SimSun"/>
          <w:sz w:val="20"/>
          <w:szCs w:val="20"/>
          <w14:textOutline w14:w="3797" w14:cap="sq" w14:cmpd="sng">
            <w14:solidFill>
              <w14:srgbClr w14:val="000000"/>
            </w14:solidFill>
            <w14:prstDash w14:val="solid"/>
            <w14:bevel/>
          </w14:textOutline>
          <w:spacing w:val="2"/>
        </w:rPr>
        <w:t>小题，每小题</w:t>
      </w:r>
      <w:r>
        <w:rPr>
          <w:rFonts w:ascii="SimSun" w:hAnsi="SimSun" w:eastAsia="SimSun" w:cs="SimSun"/>
          <w:sz w:val="20"/>
          <w:szCs w:val="20"/>
          <w:spacing w:val="2"/>
        </w:rPr>
        <w:t xml:space="preserve"> </w:t>
      </w:r>
      <w:r>
        <w:rPr>
          <w:rFonts w:ascii="SimSun" w:hAnsi="SimSun" w:eastAsia="SimSun" w:cs="SimSun"/>
          <w:sz w:val="20"/>
          <w:szCs w:val="20"/>
          <w14:textOutline w14:w="3797" w14:cap="sq" w14:cmpd="sng">
            <w14:solidFill>
              <w14:srgbClr w14:val="000000"/>
            </w14:solidFill>
            <w14:prstDash w14:val="solid"/>
            <w14:bevel/>
          </w14:textOutline>
          <w:spacing w:val="2"/>
        </w:rPr>
        <w:t>4</w:t>
      </w:r>
      <w:r>
        <w:rPr>
          <w:rFonts w:ascii="SimSun" w:hAnsi="SimSun" w:eastAsia="SimSun" w:cs="SimSun"/>
          <w:sz w:val="20"/>
          <w:szCs w:val="20"/>
          <w:spacing w:val="2"/>
        </w:rPr>
        <w:t xml:space="preserve"> </w:t>
      </w:r>
      <w:r>
        <w:rPr>
          <w:rFonts w:ascii="SimSun" w:hAnsi="SimSun" w:eastAsia="SimSun" w:cs="SimSun"/>
          <w:sz w:val="20"/>
          <w:szCs w:val="20"/>
          <w14:textOutline w14:w="3797" w14:cap="sq" w14:cmpd="sng">
            <w14:solidFill>
              <w14:srgbClr w14:val="000000"/>
            </w14:solidFill>
            <w14:prstDash w14:val="solid"/>
            <w14:bevel/>
          </w14:textOutline>
          <w:spacing w:val="2"/>
        </w:rPr>
        <w:t>分，共</w:t>
      </w:r>
      <w:r>
        <w:rPr>
          <w:rFonts w:ascii="SimSun" w:hAnsi="SimSun" w:eastAsia="SimSun" w:cs="SimSun"/>
          <w:sz w:val="20"/>
          <w:szCs w:val="20"/>
          <w:spacing w:val="2"/>
        </w:rPr>
        <w:t xml:space="preserve"> </w:t>
      </w:r>
      <w:r>
        <w:rPr>
          <w:rFonts w:ascii="SimSun" w:hAnsi="SimSun" w:eastAsia="SimSun" w:cs="SimSun"/>
          <w:sz w:val="20"/>
          <w:szCs w:val="20"/>
          <w14:textOutline w14:w="3797" w14:cap="sq" w14:cmpd="sng">
            <w14:solidFill>
              <w14:srgbClr w14:val="000000"/>
            </w14:solidFill>
            <w14:prstDash w14:val="solid"/>
            <w14:bevel/>
          </w14:textOutline>
          <w:spacing w:val="2"/>
        </w:rPr>
        <w:t>44</w:t>
      </w:r>
      <w:r>
        <w:rPr>
          <w:rFonts w:ascii="SimSun" w:hAnsi="SimSun" w:eastAsia="SimSun" w:cs="SimSun"/>
          <w:sz w:val="20"/>
          <w:szCs w:val="20"/>
          <w:spacing w:val="2"/>
        </w:rPr>
        <w:t xml:space="preserve"> </w:t>
      </w:r>
      <w:r>
        <w:rPr>
          <w:rFonts w:ascii="SimSun" w:hAnsi="SimSun" w:eastAsia="SimSun" w:cs="SimSun"/>
          <w:sz w:val="20"/>
          <w:szCs w:val="20"/>
          <w14:textOutline w14:w="3797" w14:cap="sq" w14:cmpd="sng">
            <w14:solidFill>
              <w14:srgbClr w14:val="000000"/>
            </w14:solidFill>
            <w14:prstDash w14:val="solid"/>
            <w14:bevel/>
          </w14:textOutline>
          <w:spacing w:val="2"/>
        </w:rPr>
        <w:t>分。在每小题给出的四个选项中，只有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14:textOutline w14:w="3797" w14:cap="sq" w14:cmpd="sng">
            <w14:solidFill>
              <w14:srgbClr w14:val="000000"/>
            </w14:solidFill>
            <w14:prstDash w14:val="solid"/>
            <w14:bevel/>
          </w14:textOutline>
          <w:spacing w:val="15"/>
        </w:rPr>
        <w:t>一</w:t>
      </w:r>
      <w:r>
        <w:rPr>
          <w:rFonts w:ascii="SimSun" w:hAnsi="SimSun" w:eastAsia="SimSun" w:cs="SimSun"/>
          <w:sz w:val="20"/>
          <w:szCs w:val="20"/>
          <w14:textOutline w14:w="3797" w14:cap="sq" w14:cmpd="sng">
            <w14:solidFill>
              <w14:srgbClr w14:val="000000"/>
            </w14:solidFill>
            <w14:prstDash w14:val="solid"/>
            <w14:bevel/>
          </w14:textOutline>
          <w:spacing w:val="8"/>
        </w:rPr>
        <w:t>项是符合题目要求的。</w:t>
      </w:r>
    </w:p>
    <w:p>
      <w:pPr>
        <w:ind w:left="21" w:firstLine="421"/>
        <w:spacing w:before="68" w:line="377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8"/>
        </w:rPr>
        <w:t>浙江</w:t>
      </w:r>
      <w:r>
        <w:rPr>
          <w:rFonts w:ascii="SimSun" w:hAnsi="SimSun" w:eastAsia="SimSun" w:cs="SimSun"/>
          <w:sz w:val="20"/>
          <w:szCs w:val="20"/>
          <w:spacing w:val="8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S</w:t>
      </w:r>
      <w:r>
        <w:rPr>
          <w:rFonts w:ascii="SimSun" w:hAnsi="SimSun" w:eastAsia="SimSun" w:cs="SimSun"/>
          <w:sz w:val="20"/>
          <w:szCs w:val="20"/>
          <w:spacing w:val="8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集</w:t>
      </w:r>
      <w:r>
        <w:rPr>
          <w:rFonts w:ascii="SimSun" w:hAnsi="SimSun" w:eastAsia="SimSun" w:cs="SimSun"/>
          <w:sz w:val="20"/>
          <w:szCs w:val="20"/>
          <w:spacing w:val="4"/>
        </w:rPr>
        <w:t>团是一家研发和生产空调控制元件和零部件的企业，其生产的零部件占全球智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4"/>
        </w:rPr>
        <w:t>能空</w:t>
      </w:r>
      <w:r>
        <w:rPr>
          <w:rFonts w:ascii="SimSun" w:hAnsi="SimSun" w:eastAsia="SimSun" w:cs="SimSun"/>
          <w:sz w:val="20"/>
          <w:szCs w:val="20"/>
          <w:spacing w:val="2"/>
        </w:rPr>
        <w:t>调配件市场</w:t>
      </w:r>
      <w:r>
        <w:rPr>
          <w:rFonts w:ascii="SimSun" w:hAnsi="SimSun" w:eastAsia="SimSun" w:cs="SimSun"/>
          <w:sz w:val="20"/>
          <w:szCs w:val="20"/>
          <w:spacing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2"/>
        </w:rPr>
        <w:t>60%以上的份额。至</w:t>
      </w:r>
      <w:r>
        <w:rPr>
          <w:rFonts w:ascii="SimSun" w:hAnsi="SimSun" w:eastAsia="SimSun" w:cs="SimSun"/>
          <w:sz w:val="20"/>
          <w:szCs w:val="20"/>
          <w:spacing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2"/>
        </w:rPr>
        <w:t>2017</w:t>
      </w:r>
      <w:r>
        <w:rPr>
          <w:rFonts w:ascii="SimSun" w:hAnsi="SimSun" w:eastAsia="SimSun" w:cs="SimSun"/>
          <w:sz w:val="20"/>
          <w:szCs w:val="20"/>
          <w:spacing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2"/>
        </w:rPr>
        <w:t>年，</w:t>
      </w:r>
      <w:r>
        <w:rPr>
          <w:rFonts w:ascii="SimSun" w:hAnsi="SimSun" w:eastAsia="SimSun" w:cs="SimSun"/>
          <w:sz w:val="20"/>
          <w:szCs w:val="20"/>
        </w:rPr>
        <w:t>S</w:t>
      </w:r>
      <w:r>
        <w:rPr>
          <w:rFonts w:ascii="SimSun" w:hAnsi="SimSun" w:eastAsia="SimSun" w:cs="SimSun"/>
          <w:sz w:val="20"/>
          <w:szCs w:val="20"/>
          <w:spacing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2"/>
        </w:rPr>
        <w:t>集团除国内工厂外，还在美国、墨西哥、波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兰等国家建有工厂。其国内工厂生产的产品除供应国内市场外，还满足出口需求。2018</w:t>
      </w:r>
      <w:r>
        <w:rPr>
          <w:rFonts w:ascii="SimSun" w:hAnsi="SimSun" w:eastAsia="SimSun" w:cs="SimSun"/>
          <w:sz w:val="20"/>
          <w:szCs w:val="20"/>
          <w:spacing w:val="6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5"/>
        </w:rPr>
        <w:t>年</w:t>
      </w:r>
      <w:r>
        <w:rPr>
          <w:rFonts w:ascii="SimSun" w:hAnsi="SimSun" w:eastAsia="SimSun" w:cs="SimSun"/>
          <w:sz w:val="20"/>
          <w:szCs w:val="20"/>
        </w:rPr>
        <w:t>，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4"/>
        </w:rPr>
        <w:t>在国</w:t>
      </w:r>
      <w:r>
        <w:rPr>
          <w:rFonts w:ascii="SimSun" w:hAnsi="SimSun" w:eastAsia="SimSun" w:cs="SimSun"/>
          <w:sz w:val="20"/>
          <w:szCs w:val="20"/>
          <w:spacing w:val="9"/>
        </w:rPr>
        <w:t>内</w:t>
      </w:r>
      <w:r>
        <w:rPr>
          <w:rFonts w:ascii="SimSun" w:hAnsi="SimSun" w:eastAsia="SimSun" w:cs="SimSun"/>
          <w:sz w:val="20"/>
          <w:szCs w:val="20"/>
          <w:spacing w:val="7"/>
        </w:rPr>
        <w:t>工厂产能饱和、订单不断增长的情况下，</w:t>
      </w:r>
      <w:r>
        <w:rPr>
          <w:rFonts w:ascii="SimSun" w:hAnsi="SimSun" w:eastAsia="SimSun" w:cs="SimSun"/>
          <w:sz w:val="20"/>
          <w:szCs w:val="20"/>
        </w:rPr>
        <w:t>S</w:t>
      </w:r>
      <w:r>
        <w:rPr>
          <w:rFonts w:ascii="SimSun" w:hAnsi="SimSun" w:eastAsia="SimSun" w:cs="SimSun"/>
          <w:sz w:val="20"/>
          <w:szCs w:val="20"/>
          <w:spacing w:val="7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集团入驻越南某工业园，在买地自建厂房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4"/>
        </w:rPr>
        <w:t>的同时，租用厂房开展生产。据此完成</w:t>
      </w:r>
      <w:r>
        <w:rPr>
          <w:rFonts w:ascii="SimSun" w:hAnsi="SimSun" w:eastAsia="SimSun" w:cs="SimSun"/>
          <w:sz w:val="20"/>
          <w:szCs w:val="20"/>
          <w:spacing w:val="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4"/>
        </w:rPr>
        <w:t>1</w:t>
      </w:r>
      <w:r>
        <w:rPr>
          <w:rFonts w:ascii="SimSun" w:hAnsi="SimSun" w:eastAsia="SimSun" w:cs="SimSun"/>
          <w:sz w:val="20"/>
          <w:szCs w:val="20"/>
          <w:spacing w:val="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4"/>
        </w:rPr>
        <w:t>~</w:t>
      </w:r>
      <w:r>
        <w:rPr>
          <w:rFonts w:ascii="SimSun" w:hAnsi="SimSun" w:eastAsia="SimSun" w:cs="SimSun"/>
          <w:sz w:val="20"/>
          <w:szCs w:val="20"/>
          <w:spacing w:val="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4"/>
        </w:rPr>
        <w:t>3</w:t>
      </w:r>
      <w:r>
        <w:rPr>
          <w:rFonts w:ascii="SimSun" w:hAnsi="SimSun" w:eastAsia="SimSun" w:cs="SimSun"/>
          <w:sz w:val="20"/>
          <w:szCs w:val="20"/>
          <w:spacing w:val="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4"/>
        </w:rPr>
        <w:t>题</w:t>
      </w:r>
      <w:r>
        <w:rPr>
          <w:rFonts w:ascii="SimSun" w:hAnsi="SimSun" w:eastAsia="SimSun" w:cs="SimSun"/>
          <w:sz w:val="20"/>
          <w:szCs w:val="20"/>
          <w:spacing w:val="1"/>
        </w:rPr>
        <w:t>。</w:t>
      </w:r>
    </w:p>
    <w:p>
      <w:pPr>
        <w:ind w:left="37"/>
        <w:spacing w:line="227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6"/>
        </w:rPr>
        <w:t>1．</w:t>
      </w:r>
      <w:r>
        <w:rPr>
          <w:rFonts w:ascii="SimSun" w:hAnsi="SimSun" w:eastAsia="SimSun" w:cs="SimSun"/>
          <w:sz w:val="20"/>
          <w:szCs w:val="20"/>
          <w:spacing w:val="6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6"/>
        </w:rPr>
        <w:t>影响</w:t>
      </w:r>
      <w:r>
        <w:rPr>
          <w:rFonts w:ascii="SimSun" w:hAnsi="SimSun" w:eastAsia="SimSun" w:cs="SimSun"/>
          <w:sz w:val="20"/>
          <w:szCs w:val="20"/>
          <w:spacing w:val="5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S</w:t>
      </w:r>
      <w:r>
        <w:rPr>
          <w:rFonts w:ascii="SimSun" w:hAnsi="SimSun" w:eastAsia="SimSun" w:cs="SimSun"/>
          <w:sz w:val="20"/>
          <w:szCs w:val="20"/>
          <w:spacing w:val="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3"/>
        </w:rPr>
        <w:t>集团在美国、墨西哥、波兰等国家建厂的主要区位因素是</w:t>
      </w:r>
      <w:r>
        <w:rPr>
          <w:rFonts w:ascii="SimSun" w:hAnsi="SimSun" w:eastAsia="SimSun" w:cs="SimSun"/>
          <w:sz w:val="20"/>
          <w:szCs w:val="20"/>
          <w:spacing w:val="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3"/>
        </w:rPr>
        <w:t>(</w:t>
      </w:r>
      <w:r>
        <w:rPr>
          <w:rFonts w:ascii="SimSun" w:hAnsi="SimSun" w:eastAsia="SimSun" w:cs="SimSun"/>
          <w:sz w:val="20"/>
          <w:szCs w:val="20"/>
          <w:spacing w:val="3"/>
        </w:rPr>
        <w:t xml:space="preserve">      </w:t>
      </w:r>
      <w:r>
        <w:rPr>
          <w:rFonts w:ascii="SimSun" w:hAnsi="SimSun" w:eastAsia="SimSun" w:cs="SimSun"/>
          <w:sz w:val="20"/>
          <w:szCs w:val="20"/>
          <w:spacing w:val="3"/>
        </w:rPr>
        <w:t>)</w:t>
      </w:r>
    </w:p>
    <w:p>
      <w:pPr>
        <w:ind w:left="435"/>
        <w:spacing w:before="221" w:line="270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1"/>
        </w:rPr>
        <w:t>A</w:t>
      </w:r>
      <w:r>
        <w:rPr>
          <w:rFonts w:ascii="SimSun" w:hAnsi="SimSun" w:eastAsia="SimSun" w:cs="SimSun"/>
          <w:sz w:val="20"/>
          <w:szCs w:val="20"/>
          <w:spacing w:val="11"/>
          <w:position w:val="1"/>
        </w:rPr>
        <w:t>．技</w:t>
      </w:r>
      <w:r>
        <w:rPr>
          <w:rFonts w:ascii="SimSun" w:hAnsi="SimSun" w:eastAsia="SimSun" w:cs="SimSun"/>
          <w:sz w:val="20"/>
          <w:szCs w:val="20"/>
          <w:spacing w:val="10"/>
          <w:position w:val="1"/>
        </w:rPr>
        <w:t>术</w:t>
      </w:r>
    </w:p>
    <w:p>
      <w:pPr>
        <w:ind w:left="437"/>
        <w:spacing w:before="198" w:line="270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1"/>
        </w:rPr>
        <w:t>B</w:t>
      </w:r>
      <w:r>
        <w:rPr>
          <w:rFonts w:ascii="SimSun" w:hAnsi="SimSun" w:eastAsia="SimSun" w:cs="SimSun"/>
          <w:sz w:val="20"/>
          <w:szCs w:val="20"/>
          <w:spacing w:val="11"/>
          <w:position w:val="1"/>
        </w:rPr>
        <w:t>．</w:t>
      </w:r>
      <w:r>
        <w:rPr>
          <w:rFonts w:ascii="SimSun" w:hAnsi="SimSun" w:eastAsia="SimSun" w:cs="SimSun"/>
          <w:sz w:val="20"/>
          <w:szCs w:val="20"/>
          <w:spacing w:val="10"/>
          <w:position w:val="1"/>
        </w:rPr>
        <w:t>市场</w:t>
      </w:r>
    </w:p>
    <w:p>
      <w:pPr>
        <w:ind w:left="440"/>
        <w:spacing w:before="200" w:line="269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1"/>
        </w:rPr>
        <w:t>C</w:t>
      </w:r>
      <w:r>
        <w:rPr>
          <w:rFonts w:ascii="SimSun" w:hAnsi="SimSun" w:eastAsia="SimSun" w:cs="SimSun"/>
          <w:sz w:val="20"/>
          <w:szCs w:val="20"/>
          <w:spacing w:val="9"/>
          <w:position w:val="1"/>
        </w:rPr>
        <w:t>．原材料</w:t>
      </w:r>
    </w:p>
    <w:p>
      <w:pPr>
        <w:ind w:left="438"/>
        <w:spacing w:before="199" w:line="270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1"/>
        </w:rPr>
        <w:t>D</w:t>
      </w:r>
      <w:r>
        <w:rPr>
          <w:rFonts w:ascii="SimSun" w:hAnsi="SimSun" w:eastAsia="SimSun" w:cs="SimSun"/>
          <w:sz w:val="20"/>
          <w:szCs w:val="20"/>
          <w:spacing w:val="10"/>
          <w:position w:val="1"/>
        </w:rPr>
        <w:t>．劳动</w:t>
      </w:r>
      <w:r>
        <w:rPr>
          <w:rFonts w:ascii="SimSun" w:hAnsi="SimSun" w:eastAsia="SimSun" w:cs="SimSun"/>
          <w:sz w:val="20"/>
          <w:szCs w:val="20"/>
          <w:spacing w:val="9"/>
          <w:position w:val="1"/>
        </w:rPr>
        <w:t>力</w:t>
      </w:r>
    </w:p>
    <w:p>
      <w:pPr>
        <w:ind w:left="24"/>
        <w:spacing w:before="198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4"/>
        </w:rPr>
        <w:t>2．</w:t>
      </w:r>
      <w:r>
        <w:rPr>
          <w:rFonts w:ascii="SimSun" w:hAnsi="SimSun" w:eastAsia="SimSun" w:cs="SimSun"/>
          <w:sz w:val="20"/>
          <w:szCs w:val="20"/>
          <w:spacing w:val="4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4"/>
        </w:rPr>
        <w:t>与国内建厂相比，</w:t>
      </w:r>
      <w:r>
        <w:rPr>
          <w:rFonts w:ascii="SimSun" w:hAnsi="SimSun" w:eastAsia="SimSun" w:cs="SimSun"/>
          <w:sz w:val="20"/>
          <w:szCs w:val="20"/>
        </w:rPr>
        <w:t>S</w:t>
      </w:r>
      <w:r>
        <w:rPr>
          <w:rFonts w:ascii="SimSun" w:hAnsi="SimSun" w:eastAsia="SimSun" w:cs="SimSun"/>
          <w:sz w:val="20"/>
          <w:szCs w:val="20"/>
          <w:spacing w:val="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4"/>
        </w:rPr>
        <w:t>集团选择在越南建厂，可以</w:t>
      </w:r>
      <w:r>
        <w:rPr>
          <w:rFonts w:ascii="SimSun" w:hAnsi="SimSun" w:eastAsia="SimSun" w:cs="SimSun"/>
          <w:sz w:val="20"/>
          <w:szCs w:val="20"/>
          <w:spacing w:val="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4"/>
        </w:rPr>
        <w:t>(</w:t>
      </w:r>
      <w:r>
        <w:rPr>
          <w:rFonts w:ascii="SimSun" w:hAnsi="SimSun" w:eastAsia="SimSun" w:cs="SimSun"/>
          <w:sz w:val="20"/>
          <w:szCs w:val="20"/>
          <w:spacing w:val="4"/>
        </w:rPr>
        <w:t xml:space="preserve">      </w:t>
      </w:r>
      <w:r>
        <w:rPr>
          <w:rFonts w:ascii="SimSun" w:hAnsi="SimSun" w:eastAsia="SimSun" w:cs="SimSun"/>
          <w:sz w:val="20"/>
          <w:szCs w:val="20"/>
          <w:spacing w:val="3"/>
        </w:rPr>
        <w:t>)</w:t>
      </w:r>
    </w:p>
    <w:p>
      <w:pPr>
        <w:ind w:left="435"/>
        <w:spacing w:before="221" w:line="270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1"/>
        </w:rPr>
        <w:t>A</w:t>
      </w:r>
      <w:r>
        <w:rPr>
          <w:rFonts w:ascii="SimSun" w:hAnsi="SimSun" w:eastAsia="SimSun" w:cs="SimSun"/>
          <w:sz w:val="20"/>
          <w:szCs w:val="20"/>
          <w:spacing w:val="12"/>
          <w:position w:val="1"/>
        </w:rPr>
        <w:t>．</w:t>
      </w:r>
      <w:r>
        <w:rPr>
          <w:rFonts w:ascii="SimSun" w:hAnsi="SimSun" w:eastAsia="SimSun" w:cs="SimSun"/>
          <w:sz w:val="20"/>
          <w:szCs w:val="20"/>
          <w:spacing w:val="10"/>
          <w:position w:val="1"/>
        </w:rPr>
        <w:t>降低生产成本</w:t>
      </w:r>
    </w:p>
    <w:p>
      <w:pPr>
        <w:ind w:left="437"/>
        <w:spacing w:before="198" w:line="270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1"/>
        </w:rPr>
        <w:t>B</w:t>
      </w:r>
      <w:r>
        <w:rPr>
          <w:rFonts w:ascii="SimSun" w:hAnsi="SimSun" w:eastAsia="SimSun" w:cs="SimSun"/>
          <w:sz w:val="20"/>
          <w:szCs w:val="20"/>
          <w:spacing w:val="11"/>
          <w:position w:val="1"/>
        </w:rPr>
        <w:t>．</w:t>
      </w:r>
      <w:r>
        <w:rPr>
          <w:rFonts w:ascii="SimSun" w:hAnsi="SimSun" w:eastAsia="SimSun" w:cs="SimSun"/>
          <w:sz w:val="20"/>
          <w:szCs w:val="20"/>
          <w:spacing w:val="10"/>
          <w:position w:val="1"/>
        </w:rPr>
        <w:t>增加产品产量</w:t>
      </w:r>
    </w:p>
    <w:p>
      <w:pPr>
        <w:ind w:left="440"/>
        <w:spacing w:before="198" w:line="269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1"/>
        </w:rPr>
        <w:t>C</w:t>
      </w:r>
      <w:r>
        <w:rPr>
          <w:rFonts w:ascii="SimSun" w:hAnsi="SimSun" w:eastAsia="SimSun" w:cs="SimSun"/>
          <w:sz w:val="20"/>
          <w:szCs w:val="20"/>
          <w:spacing w:val="14"/>
          <w:position w:val="1"/>
        </w:rPr>
        <w:t>．</w:t>
      </w:r>
      <w:r>
        <w:rPr>
          <w:rFonts w:ascii="SimSun" w:hAnsi="SimSun" w:eastAsia="SimSun" w:cs="SimSun"/>
          <w:sz w:val="20"/>
          <w:szCs w:val="20"/>
          <w:spacing w:val="9"/>
          <w:position w:val="1"/>
        </w:rPr>
        <w:t>提高产品质量</w:t>
      </w:r>
    </w:p>
    <w:p>
      <w:pPr>
        <w:ind w:left="438"/>
        <w:spacing w:before="202" w:line="270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1"/>
        </w:rPr>
        <w:t>D</w:t>
      </w:r>
      <w:r>
        <w:rPr>
          <w:rFonts w:ascii="SimSun" w:hAnsi="SimSun" w:eastAsia="SimSun" w:cs="SimSun"/>
          <w:sz w:val="20"/>
          <w:szCs w:val="20"/>
          <w:spacing w:val="10"/>
          <w:position w:val="1"/>
        </w:rPr>
        <w:t>．方便原料供应</w:t>
      </w:r>
    </w:p>
    <w:p>
      <w:pPr>
        <w:ind w:left="26"/>
        <w:spacing w:before="197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0"/>
        </w:rPr>
        <w:t>3</w:t>
      </w:r>
      <w:r>
        <w:rPr>
          <w:rFonts w:ascii="SimSun" w:hAnsi="SimSun" w:eastAsia="SimSun" w:cs="SimSun"/>
          <w:sz w:val="20"/>
          <w:szCs w:val="20"/>
          <w:spacing w:val="9"/>
        </w:rPr>
        <w:t>．推测入驻越南的</w:t>
      </w:r>
      <w:r>
        <w:rPr>
          <w:rFonts w:ascii="SimSun" w:hAnsi="SimSun" w:eastAsia="SimSun" w:cs="SimSun"/>
          <w:sz w:val="20"/>
          <w:szCs w:val="20"/>
        </w:rPr>
        <w:t>S</w:t>
      </w:r>
      <w:r>
        <w:rPr>
          <w:rFonts w:ascii="SimSun" w:hAnsi="SimSun" w:eastAsia="SimSun" w:cs="SimSun"/>
          <w:sz w:val="20"/>
          <w:szCs w:val="20"/>
          <w:spacing w:val="9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集团在自建厂房的同时租用厂房的主要目的是</w:t>
      </w:r>
      <w:r>
        <w:rPr>
          <w:rFonts w:ascii="SimSun" w:hAnsi="SimSun" w:eastAsia="SimSun" w:cs="SimSun"/>
          <w:sz w:val="20"/>
          <w:szCs w:val="20"/>
          <w:spacing w:val="9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(</w:t>
      </w:r>
      <w:r>
        <w:rPr>
          <w:rFonts w:ascii="SimSun" w:hAnsi="SimSun" w:eastAsia="SimSun" w:cs="SimSun"/>
          <w:sz w:val="20"/>
          <w:szCs w:val="20"/>
          <w:spacing w:val="9"/>
        </w:rPr>
        <w:t xml:space="preserve">      </w:t>
      </w:r>
      <w:r>
        <w:rPr>
          <w:rFonts w:ascii="SimSun" w:hAnsi="SimSun" w:eastAsia="SimSun" w:cs="SimSun"/>
          <w:sz w:val="20"/>
          <w:szCs w:val="20"/>
          <w:spacing w:val="9"/>
        </w:rPr>
        <w:t>)</w:t>
      </w:r>
    </w:p>
    <w:p>
      <w:pPr>
        <w:ind w:left="435"/>
        <w:spacing w:before="222" w:line="270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1"/>
        </w:rPr>
        <w:t>A</w:t>
      </w:r>
      <w:r>
        <w:rPr>
          <w:rFonts w:ascii="SimSun" w:hAnsi="SimSun" w:eastAsia="SimSun" w:cs="SimSun"/>
          <w:sz w:val="20"/>
          <w:szCs w:val="20"/>
          <w:spacing w:val="12"/>
          <w:position w:val="1"/>
        </w:rPr>
        <w:t>．</w:t>
      </w:r>
      <w:r>
        <w:rPr>
          <w:rFonts w:ascii="SimSun" w:hAnsi="SimSun" w:eastAsia="SimSun" w:cs="SimSun"/>
          <w:sz w:val="20"/>
          <w:szCs w:val="20"/>
          <w:spacing w:val="10"/>
          <w:position w:val="1"/>
        </w:rPr>
        <w:t>减少投资</w:t>
      </w:r>
    </w:p>
    <w:p>
      <w:pPr>
        <w:ind w:left="437"/>
        <w:spacing w:before="198" w:line="270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1"/>
        </w:rPr>
        <w:t>B</w:t>
      </w:r>
      <w:r>
        <w:rPr>
          <w:rFonts w:ascii="SimSun" w:hAnsi="SimSun" w:eastAsia="SimSun" w:cs="SimSun"/>
          <w:sz w:val="20"/>
          <w:szCs w:val="20"/>
          <w:spacing w:val="11"/>
          <w:position w:val="1"/>
        </w:rPr>
        <w:t>．</w:t>
      </w:r>
      <w:r>
        <w:rPr>
          <w:rFonts w:ascii="SimSun" w:hAnsi="SimSun" w:eastAsia="SimSun" w:cs="SimSun"/>
          <w:sz w:val="20"/>
          <w:szCs w:val="20"/>
          <w:spacing w:val="10"/>
          <w:position w:val="1"/>
        </w:rPr>
        <w:t>提升企业形象</w:t>
      </w:r>
    </w:p>
    <w:p>
      <w:pPr>
        <w:ind w:left="440"/>
        <w:spacing w:before="200" w:line="268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1"/>
        </w:rPr>
        <w:t>C</w:t>
      </w:r>
      <w:r>
        <w:rPr>
          <w:rFonts w:ascii="SimSun" w:hAnsi="SimSun" w:eastAsia="SimSun" w:cs="SimSun"/>
          <w:sz w:val="20"/>
          <w:szCs w:val="20"/>
          <w:spacing w:val="14"/>
          <w:position w:val="1"/>
        </w:rPr>
        <w:t>．</w:t>
      </w:r>
      <w:r>
        <w:rPr>
          <w:rFonts w:ascii="SimSun" w:hAnsi="SimSun" w:eastAsia="SimSun" w:cs="SimSun"/>
          <w:sz w:val="20"/>
          <w:szCs w:val="20"/>
          <w:spacing w:val="9"/>
          <w:position w:val="1"/>
        </w:rPr>
        <w:t>支持园区建设</w:t>
      </w:r>
    </w:p>
    <w:p>
      <w:pPr>
        <w:ind w:left="438"/>
        <w:spacing w:before="200" w:line="270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1"/>
        </w:rPr>
        <w:t>D</w:t>
      </w:r>
      <w:r>
        <w:rPr>
          <w:rFonts w:ascii="SimSun" w:hAnsi="SimSun" w:eastAsia="SimSun" w:cs="SimSun"/>
          <w:sz w:val="20"/>
          <w:szCs w:val="20"/>
          <w:spacing w:val="10"/>
          <w:position w:val="1"/>
        </w:rPr>
        <w:t>．满足客户需求</w:t>
      </w:r>
    </w:p>
    <w:p>
      <w:pPr>
        <w:ind w:left="22" w:right="2" w:firstLine="419"/>
        <w:spacing w:before="199" w:line="377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4"/>
        </w:rPr>
        <w:t>近</w:t>
      </w:r>
      <w:r>
        <w:rPr>
          <w:rFonts w:ascii="SimSun" w:hAnsi="SimSun" w:eastAsia="SimSun" w:cs="SimSun"/>
          <w:sz w:val="20"/>
          <w:szCs w:val="20"/>
          <w:spacing w:val="10"/>
        </w:rPr>
        <w:t>年</w:t>
      </w:r>
      <w:r>
        <w:rPr>
          <w:rFonts w:ascii="SimSun" w:hAnsi="SimSun" w:eastAsia="SimSun" w:cs="SimSun"/>
          <w:sz w:val="20"/>
          <w:szCs w:val="20"/>
          <w:spacing w:val="7"/>
        </w:rPr>
        <w:t>来，吉林、河南两省相继提出实施“秸秆变肉”工程和“秸秆变肉换奶”计划。一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3"/>
        </w:rPr>
        <w:t>是重点推进秸秆饲料化进程</w:t>
      </w:r>
      <w:r>
        <w:rPr>
          <w:rFonts w:ascii="SimSun" w:hAnsi="SimSun" w:eastAsia="SimSun" w:cs="SimSun"/>
          <w:sz w:val="20"/>
          <w:szCs w:val="20"/>
          <w:spacing w:val="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3"/>
        </w:rPr>
        <w:t>(2021年吉林、河南秸秆产量分别为</w:t>
      </w:r>
      <w:r>
        <w:rPr>
          <w:rFonts w:ascii="SimSun" w:hAnsi="SimSun" w:eastAsia="SimSun" w:cs="SimSun"/>
          <w:sz w:val="20"/>
          <w:szCs w:val="20"/>
          <w:spacing w:val="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3"/>
        </w:rPr>
        <w:t>4000</w:t>
      </w:r>
      <w:r>
        <w:rPr>
          <w:rFonts w:ascii="SimSun" w:hAnsi="SimSun" w:eastAsia="SimSun" w:cs="SimSun"/>
          <w:sz w:val="20"/>
          <w:szCs w:val="20"/>
          <w:spacing w:val="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3"/>
        </w:rPr>
        <w:t>万吨和</w:t>
      </w:r>
      <w:r>
        <w:rPr>
          <w:rFonts w:ascii="SimSun" w:hAnsi="SimSun" w:eastAsia="SimSun" w:cs="SimSun"/>
          <w:sz w:val="20"/>
          <w:szCs w:val="20"/>
          <w:spacing w:val="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3"/>
        </w:rPr>
        <w:t>6550</w:t>
      </w:r>
      <w:r>
        <w:rPr>
          <w:rFonts w:ascii="SimSun" w:hAnsi="SimSun" w:eastAsia="SimSun" w:cs="SimSun"/>
          <w:sz w:val="20"/>
          <w:szCs w:val="20"/>
          <w:spacing w:val="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3"/>
        </w:rPr>
        <w:t>万吨)</w:t>
      </w:r>
      <w:r>
        <w:rPr>
          <w:rFonts w:ascii="SimSun" w:hAnsi="SimSun" w:eastAsia="SimSun" w:cs="SimSun"/>
          <w:sz w:val="20"/>
          <w:szCs w:val="20"/>
          <w:spacing w:val="1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；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4"/>
        </w:rPr>
        <w:t>二是</w:t>
      </w:r>
      <w:r>
        <w:rPr>
          <w:rFonts w:ascii="SimSun" w:hAnsi="SimSun" w:eastAsia="SimSun" w:cs="SimSun"/>
          <w:sz w:val="20"/>
          <w:szCs w:val="20"/>
          <w:spacing w:val="8"/>
        </w:rPr>
        <w:t>稳</w:t>
      </w:r>
      <w:r>
        <w:rPr>
          <w:rFonts w:ascii="SimSun" w:hAnsi="SimSun" w:eastAsia="SimSun" w:cs="SimSun"/>
          <w:sz w:val="20"/>
          <w:szCs w:val="20"/>
          <w:spacing w:val="7"/>
        </w:rPr>
        <w:t>妥推进具有良好经济与生态意义的“粮改饲”工作，即在玉米产区规模化种植青贮玉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米、甜高粱、苜蓿等饲料作物，以满足肉牛等发展需求。据此完成</w:t>
      </w:r>
      <w:r>
        <w:rPr>
          <w:rFonts w:ascii="SimSun" w:hAnsi="SimSun" w:eastAsia="SimSun" w:cs="SimSun"/>
          <w:sz w:val="20"/>
          <w:szCs w:val="20"/>
          <w:spacing w:val="6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4</w:t>
      </w:r>
      <w:r>
        <w:rPr>
          <w:rFonts w:ascii="SimSun" w:hAnsi="SimSun" w:eastAsia="SimSun" w:cs="SimSun"/>
          <w:sz w:val="20"/>
          <w:szCs w:val="20"/>
          <w:spacing w:val="6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~</w:t>
      </w:r>
      <w:r>
        <w:rPr>
          <w:rFonts w:ascii="SimSun" w:hAnsi="SimSun" w:eastAsia="SimSun" w:cs="SimSun"/>
          <w:sz w:val="20"/>
          <w:szCs w:val="20"/>
          <w:spacing w:val="6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6</w:t>
      </w:r>
      <w:r>
        <w:rPr>
          <w:rFonts w:ascii="SimSun" w:hAnsi="SimSun" w:eastAsia="SimSun" w:cs="SimSun"/>
          <w:sz w:val="20"/>
          <w:szCs w:val="20"/>
          <w:spacing w:val="6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4"/>
        </w:rPr>
        <w:t>题</w:t>
      </w:r>
      <w:r>
        <w:rPr>
          <w:rFonts w:ascii="SimSun" w:hAnsi="SimSun" w:eastAsia="SimSun" w:cs="SimSun"/>
          <w:sz w:val="20"/>
          <w:szCs w:val="20"/>
        </w:rPr>
        <w:t>。</w:t>
      </w:r>
    </w:p>
    <w:p>
      <w:pPr>
        <w:ind w:left="21"/>
        <w:spacing w:line="230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9"/>
        </w:rPr>
        <w:t>4．导致吉林、河南两省年秸秆产量差异的主要因素是</w:t>
      </w:r>
      <w:r>
        <w:rPr>
          <w:rFonts w:ascii="SimSun" w:hAnsi="SimSun" w:eastAsia="SimSun" w:cs="SimSun"/>
          <w:sz w:val="20"/>
          <w:szCs w:val="20"/>
          <w:spacing w:val="9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(</w:t>
      </w:r>
      <w:r>
        <w:rPr>
          <w:rFonts w:ascii="SimSun" w:hAnsi="SimSun" w:eastAsia="SimSun" w:cs="SimSun"/>
          <w:sz w:val="20"/>
          <w:szCs w:val="20"/>
          <w:spacing w:val="9"/>
        </w:rPr>
        <w:t xml:space="preserve">      </w:t>
      </w:r>
      <w:r>
        <w:rPr>
          <w:rFonts w:ascii="SimSun" w:hAnsi="SimSun" w:eastAsia="SimSun" w:cs="SimSun"/>
          <w:sz w:val="20"/>
          <w:szCs w:val="20"/>
          <w:spacing w:val="9"/>
        </w:rPr>
        <w:t>)</w:t>
      </w:r>
    </w:p>
    <w:p>
      <w:pPr>
        <w:ind w:left="435"/>
        <w:spacing w:before="218" w:line="271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1"/>
        </w:rPr>
        <w:t>A</w:t>
      </w:r>
      <w:r>
        <w:rPr>
          <w:rFonts w:ascii="SimSun" w:hAnsi="SimSun" w:eastAsia="SimSun" w:cs="SimSun"/>
          <w:sz w:val="20"/>
          <w:szCs w:val="20"/>
          <w:spacing w:val="12"/>
          <w:position w:val="1"/>
        </w:rPr>
        <w:t>．</w:t>
      </w:r>
      <w:r>
        <w:rPr>
          <w:rFonts w:ascii="SimSun" w:hAnsi="SimSun" w:eastAsia="SimSun" w:cs="SimSun"/>
          <w:sz w:val="20"/>
          <w:szCs w:val="20"/>
          <w:spacing w:val="10"/>
          <w:position w:val="1"/>
        </w:rPr>
        <w:t>年降水量</w:t>
      </w:r>
    </w:p>
    <w:p>
      <w:pPr>
        <w:ind w:left="437"/>
        <w:spacing w:before="197" w:line="271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1"/>
        </w:rPr>
        <w:t>B</w:t>
      </w:r>
      <w:r>
        <w:rPr>
          <w:rFonts w:ascii="SimSun" w:hAnsi="SimSun" w:eastAsia="SimSun" w:cs="SimSun"/>
          <w:sz w:val="20"/>
          <w:szCs w:val="20"/>
          <w:spacing w:val="11"/>
          <w:position w:val="1"/>
        </w:rPr>
        <w:t>．</w:t>
      </w:r>
      <w:r>
        <w:rPr>
          <w:rFonts w:ascii="SimSun" w:hAnsi="SimSun" w:eastAsia="SimSun" w:cs="SimSun"/>
          <w:sz w:val="20"/>
          <w:szCs w:val="20"/>
          <w:spacing w:val="10"/>
          <w:position w:val="1"/>
        </w:rPr>
        <w:t>作物结构</w:t>
      </w:r>
    </w:p>
    <w:p>
      <w:pPr>
        <w:sectPr>
          <w:pgSz w:w="11906" w:h="16839"/>
          <w:pgMar w:top="1424" w:right="1747" w:bottom="0" w:left="1785" w:header="0" w:footer="0" w:gutter="0"/>
        </w:sectPr>
        <w:rPr/>
      </w:pPr>
    </w:p>
    <w:p>
      <w:pPr>
        <w:ind w:left="440"/>
        <w:spacing w:before="41" w:line="269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1"/>
        </w:rPr>
        <w:t>C</w:t>
      </w:r>
      <w:r>
        <w:rPr>
          <w:rFonts w:ascii="SimSun" w:hAnsi="SimSun" w:eastAsia="SimSun" w:cs="SimSun"/>
          <w:sz w:val="20"/>
          <w:szCs w:val="20"/>
          <w:spacing w:val="12"/>
          <w:position w:val="1"/>
        </w:rPr>
        <w:t>．</w:t>
      </w:r>
      <w:r>
        <w:rPr>
          <w:rFonts w:ascii="SimSun" w:hAnsi="SimSun" w:eastAsia="SimSun" w:cs="SimSun"/>
          <w:sz w:val="20"/>
          <w:szCs w:val="20"/>
          <w:spacing w:val="9"/>
          <w:position w:val="1"/>
        </w:rPr>
        <w:t>耕地质量</w:t>
      </w:r>
    </w:p>
    <w:p>
      <w:pPr>
        <w:ind w:left="438"/>
        <w:spacing w:before="199" w:line="270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1"/>
        </w:rPr>
        <w:t>D</w:t>
      </w:r>
      <w:r>
        <w:rPr>
          <w:rFonts w:ascii="SimSun" w:hAnsi="SimSun" w:eastAsia="SimSun" w:cs="SimSun"/>
          <w:sz w:val="20"/>
          <w:szCs w:val="20"/>
          <w:spacing w:val="10"/>
          <w:position w:val="1"/>
        </w:rPr>
        <w:t>．作物熟制</w:t>
      </w:r>
    </w:p>
    <w:p>
      <w:pPr>
        <w:ind w:left="26"/>
        <w:spacing w:before="199" w:line="231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6"/>
        </w:rPr>
        <w:t>5．</w:t>
      </w:r>
      <w:r>
        <w:rPr>
          <w:rFonts w:ascii="SimSun" w:hAnsi="SimSun" w:eastAsia="SimSun" w:cs="SimSun"/>
          <w:sz w:val="20"/>
          <w:szCs w:val="20"/>
          <w:spacing w:val="12"/>
        </w:rPr>
        <w:t>在</w:t>
      </w:r>
      <w:r>
        <w:rPr>
          <w:rFonts w:ascii="SimSun" w:hAnsi="SimSun" w:eastAsia="SimSun" w:cs="SimSun"/>
          <w:sz w:val="20"/>
          <w:szCs w:val="20"/>
          <w:spacing w:val="8"/>
        </w:rPr>
        <w:t>玉米产区推广“粮改饲”的经济意义是</w:t>
      </w:r>
      <w:r>
        <w:rPr>
          <w:rFonts w:ascii="SimSun" w:hAnsi="SimSun" w:eastAsia="SimSun" w:cs="SimSun"/>
          <w:sz w:val="20"/>
          <w:szCs w:val="20"/>
          <w:spacing w:val="8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(</w:t>
      </w:r>
      <w:r>
        <w:rPr>
          <w:rFonts w:ascii="SimSun" w:hAnsi="SimSun" w:eastAsia="SimSun" w:cs="SimSun"/>
          <w:sz w:val="20"/>
          <w:szCs w:val="20"/>
          <w:spacing w:val="8"/>
        </w:rPr>
        <w:t xml:space="preserve">      </w:t>
      </w:r>
      <w:r>
        <w:rPr>
          <w:rFonts w:ascii="SimSun" w:hAnsi="SimSun" w:eastAsia="SimSun" w:cs="SimSun"/>
          <w:sz w:val="20"/>
          <w:szCs w:val="20"/>
          <w:spacing w:val="8"/>
        </w:rPr>
        <w:t>)</w:t>
      </w:r>
    </w:p>
    <w:p>
      <w:pPr>
        <w:ind w:left="435"/>
        <w:spacing w:before="218" w:line="270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1"/>
        </w:rPr>
        <w:t>A</w:t>
      </w:r>
      <w:r>
        <w:rPr>
          <w:rFonts w:ascii="SimSun" w:hAnsi="SimSun" w:eastAsia="SimSun" w:cs="SimSun"/>
          <w:sz w:val="20"/>
          <w:szCs w:val="20"/>
          <w:spacing w:val="12"/>
          <w:position w:val="1"/>
        </w:rPr>
        <w:t>．</w:t>
      </w:r>
      <w:r>
        <w:rPr>
          <w:rFonts w:ascii="SimSun" w:hAnsi="SimSun" w:eastAsia="SimSun" w:cs="SimSun"/>
          <w:sz w:val="20"/>
          <w:szCs w:val="20"/>
          <w:spacing w:val="10"/>
          <w:position w:val="1"/>
        </w:rPr>
        <w:t>提高秸秆产量</w:t>
      </w:r>
    </w:p>
    <w:p>
      <w:pPr>
        <w:ind w:left="437"/>
        <w:spacing w:before="197" w:line="270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1"/>
        </w:rPr>
        <w:t>B</w:t>
      </w:r>
      <w:r>
        <w:rPr>
          <w:rFonts w:ascii="SimSun" w:hAnsi="SimSun" w:eastAsia="SimSun" w:cs="SimSun"/>
          <w:sz w:val="20"/>
          <w:szCs w:val="20"/>
          <w:spacing w:val="11"/>
          <w:position w:val="1"/>
        </w:rPr>
        <w:t>．</w:t>
      </w:r>
      <w:r>
        <w:rPr>
          <w:rFonts w:ascii="SimSun" w:hAnsi="SimSun" w:eastAsia="SimSun" w:cs="SimSun"/>
          <w:sz w:val="20"/>
          <w:szCs w:val="20"/>
          <w:spacing w:val="10"/>
          <w:position w:val="1"/>
        </w:rPr>
        <w:t>增加秸秆种类</w:t>
      </w:r>
    </w:p>
    <w:p>
      <w:pPr>
        <w:ind w:left="440"/>
        <w:spacing w:before="198" w:line="269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1"/>
        </w:rPr>
        <w:t>C</w:t>
      </w:r>
      <w:r>
        <w:rPr>
          <w:rFonts w:ascii="SimSun" w:hAnsi="SimSun" w:eastAsia="SimSun" w:cs="SimSun"/>
          <w:sz w:val="20"/>
          <w:szCs w:val="20"/>
          <w:spacing w:val="14"/>
          <w:position w:val="1"/>
        </w:rPr>
        <w:t>．</w:t>
      </w:r>
      <w:r>
        <w:rPr>
          <w:rFonts w:ascii="SimSun" w:hAnsi="SimSun" w:eastAsia="SimSun" w:cs="SimSun"/>
          <w:sz w:val="20"/>
          <w:szCs w:val="20"/>
          <w:spacing w:val="9"/>
          <w:position w:val="1"/>
        </w:rPr>
        <w:t>调整农牧结构</w:t>
      </w:r>
    </w:p>
    <w:p>
      <w:pPr>
        <w:ind w:left="438"/>
        <w:spacing w:before="202" w:line="270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1"/>
        </w:rPr>
        <w:t>D</w:t>
      </w:r>
      <w:r>
        <w:rPr>
          <w:rFonts w:ascii="SimSun" w:hAnsi="SimSun" w:eastAsia="SimSun" w:cs="SimSun"/>
          <w:sz w:val="20"/>
          <w:szCs w:val="20"/>
          <w:spacing w:val="10"/>
          <w:position w:val="1"/>
        </w:rPr>
        <w:t>．推动种植技术进步</w:t>
      </w:r>
    </w:p>
    <w:p>
      <w:pPr>
        <w:ind w:left="23"/>
        <w:spacing w:before="197" w:line="231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6"/>
        </w:rPr>
        <w:t>6．</w:t>
      </w:r>
      <w:r>
        <w:rPr>
          <w:rFonts w:ascii="SimSun" w:hAnsi="SimSun" w:eastAsia="SimSun" w:cs="SimSun"/>
          <w:sz w:val="20"/>
          <w:szCs w:val="20"/>
          <w:spacing w:val="10"/>
        </w:rPr>
        <w:t>体</w:t>
      </w:r>
      <w:r>
        <w:rPr>
          <w:rFonts w:ascii="SimSun" w:hAnsi="SimSun" w:eastAsia="SimSun" w:cs="SimSun"/>
          <w:sz w:val="20"/>
          <w:szCs w:val="20"/>
          <w:spacing w:val="8"/>
        </w:rPr>
        <w:t>现“粮改饲”生态意义的农事是</w:t>
      </w:r>
      <w:r>
        <w:rPr>
          <w:rFonts w:ascii="SimSun" w:hAnsi="SimSun" w:eastAsia="SimSun" w:cs="SimSun"/>
          <w:sz w:val="20"/>
          <w:szCs w:val="20"/>
          <w:spacing w:val="8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(</w:t>
      </w:r>
      <w:r>
        <w:rPr>
          <w:rFonts w:ascii="SimSun" w:hAnsi="SimSun" w:eastAsia="SimSun" w:cs="SimSun"/>
          <w:sz w:val="20"/>
          <w:szCs w:val="20"/>
          <w:spacing w:val="8"/>
        </w:rPr>
        <w:t xml:space="preserve">      </w:t>
      </w:r>
      <w:r>
        <w:rPr>
          <w:rFonts w:ascii="SimSun" w:hAnsi="SimSun" w:eastAsia="SimSun" w:cs="SimSun"/>
          <w:sz w:val="20"/>
          <w:szCs w:val="20"/>
          <w:spacing w:val="8"/>
        </w:rPr>
        <w:t>)</w:t>
      </w:r>
    </w:p>
    <w:p>
      <w:pPr>
        <w:spacing w:line="219" w:lineRule="exact"/>
        <w:rPr/>
      </w:pPr>
      <w:r/>
    </w:p>
    <w:p>
      <w:pPr>
        <w:sectPr>
          <w:pgSz w:w="11906" w:h="16839"/>
          <w:pgMar w:top="1428" w:right="1785" w:bottom="0" w:left="1785" w:header="0" w:footer="0" w:gutter="0"/>
          <w:cols w:equalWidth="0" w:num="1">
            <w:col w:w="8335" w:space="0"/>
          </w:cols>
        </w:sectPr>
        <w:rPr/>
      </w:pPr>
    </w:p>
    <w:p>
      <w:pPr>
        <w:ind w:left="441"/>
        <w:spacing w:line="225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8"/>
        </w:rPr>
        <w:t>①作物轮</w:t>
      </w:r>
      <w:r>
        <w:rPr>
          <w:rFonts w:ascii="SimSun" w:hAnsi="SimSun" w:eastAsia="SimSun" w:cs="SimSun"/>
          <w:sz w:val="20"/>
          <w:szCs w:val="20"/>
          <w:spacing w:val="7"/>
        </w:rPr>
        <w:t>作</w:t>
      </w:r>
    </w:p>
    <w:p>
      <w:pPr>
        <w:ind w:left="440"/>
        <w:spacing w:before="224" w:line="225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8"/>
        </w:rPr>
        <w:t>③圈舍养殖</w:t>
      </w:r>
    </w:p>
    <w:p>
      <w:pPr>
        <w:ind w:left="435"/>
        <w:spacing w:before="226" w:line="270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1"/>
        </w:rPr>
        <w:t>A</w:t>
      </w:r>
      <w:r>
        <w:rPr>
          <w:rFonts w:ascii="SimSun" w:hAnsi="SimSun" w:eastAsia="SimSun" w:cs="SimSun"/>
          <w:sz w:val="20"/>
          <w:szCs w:val="20"/>
          <w:spacing w:val="10"/>
          <w:position w:val="1"/>
        </w:rPr>
        <w:t>．①③</w:t>
      </w:r>
    </w:p>
    <w:p>
      <w:pPr>
        <w:ind w:left="437"/>
        <w:spacing w:before="198" w:line="270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1"/>
        </w:rPr>
        <w:t>B</w:t>
      </w:r>
      <w:r>
        <w:rPr>
          <w:rFonts w:ascii="SimSun" w:hAnsi="SimSun" w:eastAsia="SimSun" w:cs="SimSun"/>
          <w:sz w:val="20"/>
          <w:szCs w:val="20"/>
          <w:spacing w:val="10"/>
          <w:position w:val="1"/>
        </w:rPr>
        <w:t>．</w:t>
      </w:r>
      <w:r>
        <w:rPr>
          <w:rFonts w:ascii="SimSun" w:hAnsi="SimSun" w:eastAsia="SimSun" w:cs="SimSun"/>
          <w:sz w:val="20"/>
          <w:szCs w:val="20"/>
          <w:spacing w:val="9"/>
          <w:position w:val="1"/>
        </w:rPr>
        <w:t>①④</w:t>
      </w:r>
    </w:p>
    <w:p>
      <w:pPr>
        <w:ind w:left="440"/>
        <w:spacing w:before="198" w:line="269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1"/>
        </w:rPr>
        <w:t>C</w:t>
      </w:r>
      <w:r>
        <w:rPr>
          <w:rFonts w:ascii="SimSun" w:hAnsi="SimSun" w:eastAsia="SimSun" w:cs="SimSun"/>
          <w:sz w:val="20"/>
          <w:szCs w:val="20"/>
          <w:spacing w:val="9"/>
          <w:position w:val="1"/>
        </w:rPr>
        <w:t>．</w:t>
      </w:r>
      <w:r>
        <w:rPr>
          <w:rFonts w:ascii="SimSun" w:hAnsi="SimSun" w:eastAsia="SimSun" w:cs="SimSun"/>
          <w:sz w:val="20"/>
          <w:szCs w:val="20"/>
          <w:spacing w:val="8"/>
          <w:position w:val="1"/>
        </w:rPr>
        <w:t>②③</w:t>
      </w:r>
    </w:p>
    <w:p>
      <w:pPr>
        <w:ind w:left="438"/>
        <w:spacing w:before="199" w:line="193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</w:rPr>
        <w:t>D</w:t>
      </w:r>
      <w:r>
        <w:rPr>
          <w:rFonts w:ascii="SimSun" w:hAnsi="SimSun" w:eastAsia="SimSun" w:cs="SimSun"/>
          <w:sz w:val="20"/>
          <w:szCs w:val="20"/>
          <w:spacing w:val="10"/>
        </w:rPr>
        <w:t>．</w:t>
      </w:r>
      <w:r>
        <w:rPr>
          <w:rFonts w:ascii="SimSun" w:hAnsi="SimSun" w:eastAsia="SimSun" w:cs="SimSun"/>
          <w:sz w:val="20"/>
          <w:szCs w:val="20"/>
          <w:spacing w:val="9"/>
        </w:rPr>
        <w:t>②④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24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8"/>
        </w:rPr>
        <w:t>②土壤深翻</w:t>
      </w:r>
    </w:p>
    <w:p>
      <w:pPr>
        <w:spacing w:before="224" w:line="225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8"/>
        </w:rPr>
        <w:t>④土地平整</w:t>
      </w:r>
    </w:p>
    <w:p>
      <w:pPr>
        <w:sectPr>
          <w:type w:val="continuous"/>
          <w:pgSz w:w="11906" w:h="16839"/>
          <w:pgMar w:top="1428" w:right="1785" w:bottom="0" w:left="1785" w:header="0" w:footer="0" w:gutter="0"/>
          <w:cols w:equalWidth="0" w:num="2">
            <w:col w:w="2021" w:space="100"/>
            <w:col w:w="6214" w:space="0"/>
          </w:cols>
        </w:sectPr>
        <w:rPr/>
      </w:pPr>
    </w:p>
    <w:p>
      <w:pPr>
        <w:ind w:left="462"/>
        <w:spacing w:before="259" w:line="408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-1"/>
          <w:position w:val="15"/>
        </w:rPr>
        <w:t>图</w:t>
      </w:r>
      <w:r>
        <w:rPr>
          <w:rFonts w:ascii="SimSun" w:hAnsi="SimSun" w:eastAsia="SimSun" w:cs="SimSun"/>
          <w:sz w:val="20"/>
          <w:szCs w:val="20"/>
          <w:spacing w:val="-1"/>
          <w:position w:val="15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1"/>
          <w:position w:val="15"/>
        </w:rPr>
        <w:t>1</w:t>
      </w:r>
      <w:r>
        <w:rPr>
          <w:rFonts w:ascii="SimSun" w:hAnsi="SimSun" w:eastAsia="SimSun" w:cs="SimSun"/>
          <w:sz w:val="20"/>
          <w:szCs w:val="20"/>
          <w:spacing w:val="-1"/>
          <w:position w:val="15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1"/>
          <w:position w:val="15"/>
        </w:rPr>
        <w:t>示意北美东南部沿海冲积平原某区域</w:t>
      </w:r>
      <w:r>
        <w:rPr>
          <w:rFonts w:ascii="SimSun" w:hAnsi="SimSun" w:eastAsia="SimSun" w:cs="SimSun"/>
          <w:sz w:val="20"/>
          <w:szCs w:val="20"/>
          <w:spacing w:val="-1"/>
          <w:position w:val="15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1"/>
          <w:position w:val="15"/>
        </w:rPr>
        <w:t>1890</w:t>
      </w:r>
      <w:r>
        <w:rPr>
          <w:rFonts w:ascii="SimSun" w:hAnsi="SimSun" w:eastAsia="SimSun" w:cs="SimSun"/>
          <w:sz w:val="20"/>
          <w:szCs w:val="20"/>
          <w:spacing w:val="-1"/>
          <w:position w:val="15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1"/>
          <w:position w:val="15"/>
        </w:rPr>
        <w:t>年以来海岸线的变化。读图</w:t>
      </w:r>
      <w:r>
        <w:rPr>
          <w:rFonts w:ascii="SimSun" w:hAnsi="SimSun" w:eastAsia="SimSun" w:cs="SimSun"/>
          <w:sz w:val="20"/>
          <w:szCs w:val="20"/>
          <w:spacing w:val="-1"/>
          <w:position w:val="15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1"/>
          <w:position w:val="15"/>
        </w:rPr>
        <w:t>1</w:t>
      </w:r>
      <w:r>
        <w:rPr>
          <w:rFonts w:ascii="SimSun" w:hAnsi="SimSun" w:eastAsia="SimSun" w:cs="SimSun"/>
          <w:sz w:val="20"/>
          <w:szCs w:val="20"/>
          <w:position w:val="15"/>
        </w:rPr>
        <w:t>，完成</w:t>
      </w:r>
      <w:r>
        <w:rPr>
          <w:rFonts w:ascii="SimSun" w:hAnsi="SimSun" w:eastAsia="SimSun" w:cs="SimSun"/>
          <w:sz w:val="20"/>
          <w:szCs w:val="20"/>
          <w:position w:val="15"/>
        </w:rPr>
        <w:t xml:space="preserve"> </w:t>
      </w:r>
      <w:r>
        <w:rPr>
          <w:rFonts w:ascii="SimSun" w:hAnsi="SimSun" w:eastAsia="SimSun" w:cs="SimSun"/>
          <w:sz w:val="20"/>
          <w:szCs w:val="20"/>
          <w:position w:val="15"/>
        </w:rPr>
        <w:t>7</w:t>
      </w:r>
      <w:r>
        <w:rPr>
          <w:rFonts w:ascii="SimSun" w:hAnsi="SimSun" w:eastAsia="SimSun" w:cs="SimSun"/>
          <w:sz w:val="20"/>
          <w:szCs w:val="20"/>
          <w:position w:val="15"/>
        </w:rPr>
        <w:t xml:space="preserve"> </w:t>
      </w:r>
      <w:r>
        <w:rPr>
          <w:rFonts w:ascii="SimSun" w:hAnsi="SimSun" w:eastAsia="SimSun" w:cs="SimSun"/>
          <w:sz w:val="20"/>
          <w:szCs w:val="20"/>
          <w:position w:val="15"/>
        </w:rPr>
        <w:t>~</w:t>
      </w:r>
    </w:p>
    <w:p>
      <w:pPr>
        <w:ind w:left="23"/>
        <w:spacing w:before="1" w:line="229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-11"/>
        </w:rPr>
        <w:t>8</w:t>
      </w:r>
      <w:r>
        <w:rPr>
          <w:rFonts w:ascii="SimSun" w:hAnsi="SimSun" w:eastAsia="SimSun" w:cs="SimSun"/>
          <w:sz w:val="20"/>
          <w:szCs w:val="20"/>
          <w:spacing w:val="-1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11"/>
        </w:rPr>
        <w:t>题。</w:t>
      </w:r>
    </w:p>
    <w:p>
      <w:pPr>
        <w:ind w:firstLine="1331"/>
        <w:spacing w:before="129" w:line="2940" w:lineRule="exact"/>
        <w:textAlignment w:val="center"/>
        <w:rPr/>
      </w:pPr>
      <w:r>
        <w:drawing>
          <wp:inline distT="0" distB="0" distL="0" distR="0">
            <wp:extent cx="3598163" cy="1866900"/>
            <wp:effectExtent l="0" t="0" r="0" b="0"/>
            <wp:docPr id="1" name="IM 1"/>
            <wp:cNvGraphicFramePr/>
            <a:graphic>
              <a:graphicData uri="http://schemas.openxmlformats.org/drawingml/2006/picture">
                <pic:pic>
                  <pic:nvPicPr>
                    <pic:cNvPr id="1" name="IM 1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598163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4012"/>
        <w:spacing w:before="167" w:line="229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-16"/>
        </w:rPr>
        <w:t>图</w:t>
      </w:r>
      <w:r>
        <w:rPr>
          <w:rFonts w:ascii="SimSun" w:hAnsi="SimSun" w:eastAsia="SimSun" w:cs="SimSun"/>
          <w:sz w:val="20"/>
          <w:szCs w:val="20"/>
          <w:spacing w:val="-1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14"/>
        </w:rPr>
        <w:t>1</w:t>
      </w:r>
    </w:p>
    <w:p>
      <w:pPr>
        <w:ind w:left="27"/>
        <w:spacing w:before="220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6"/>
        </w:rPr>
        <w:t>7．</w:t>
      </w:r>
      <w:r>
        <w:rPr>
          <w:rFonts w:ascii="SimSun" w:hAnsi="SimSun" w:eastAsia="SimSun" w:cs="SimSun"/>
          <w:sz w:val="20"/>
          <w:szCs w:val="20"/>
          <w:spacing w:val="6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6"/>
        </w:rPr>
        <w:t>在图示区域海岸线变化最快的时段，该区域可能经历了</w:t>
      </w:r>
      <w:r>
        <w:rPr>
          <w:rFonts w:ascii="SimSun" w:hAnsi="SimSun" w:eastAsia="SimSun" w:cs="SimSun"/>
          <w:sz w:val="20"/>
          <w:szCs w:val="20"/>
          <w:spacing w:val="6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(</w:t>
      </w:r>
      <w:r>
        <w:rPr>
          <w:rFonts w:ascii="SimSun" w:hAnsi="SimSun" w:eastAsia="SimSun" w:cs="SimSun"/>
          <w:sz w:val="20"/>
          <w:szCs w:val="20"/>
          <w:spacing w:val="6"/>
        </w:rPr>
        <w:t xml:space="preserve">      </w:t>
      </w:r>
      <w:r>
        <w:rPr>
          <w:rFonts w:ascii="SimSun" w:hAnsi="SimSun" w:eastAsia="SimSun" w:cs="SimSun"/>
          <w:sz w:val="20"/>
          <w:szCs w:val="20"/>
          <w:spacing w:val="1"/>
        </w:rPr>
        <w:t>)</w:t>
      </w:r>
    </w:p>
    <w:p>
      <w:pPr>
        <w:ind w:left="435"/>
        <w:spacing w:before="223" w:line="270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1"/>
        </w:rPr>
        <w:t>A</w:t>
      </w:r>
      <w:r>
        <w:rPr>
          <w:rFonts w:ascii="SimSun" w:hAnsi="SimSun" w:eastAsia="SimSun" w:cs="SimSun"/>
          <w:sz w:val="20"/>
          <w:szCs w:val="20"/>
          <w:spacing w:val="11"/>
          <w:position w:val="1"/>
        </w:rPr>
        <w:t>．</w:t>
      </w:r>
      <w:r>
        <w:rPr>
          <w:rFonts w:ascii="SimSun" w:hAnsi="SimSun" w:eastAsia="SimSun" w:cs="SimSun"/>
          <w:sz w:val="20"/>
          <w:szCs w:val="20"/>
          <w:spacing w:val="10"/>
          <w:position w:val="1"/>
        </w:rPr>
        <w:t>强烈的地震</w:t>
      </w:r>
    </w:p>
    <w:p>
      <w:pPr>
        <w:ind w:left="437"/>
        <w:spacing w:before="198" w:line="270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1"/>
        </w:rPr>
        <w:t>B</w:t>
      </w:r>
      <w:r>
        <w:rPr>
          <w:rFonts w:ascii="SimSun" w:hAnsi="SimSun" w:eastAsia="SimSun" w:cs="SimSun"/>
          <w:sz w:val="20"/>
          <w:szCs w:val="20"/>
          <w:spacing w:val="10"/>
          <w:position w:val="1"/>
        </w:rPr>
        <w:t>．剧烈的海啸</w:t>
      </w:r>
    </w:p>
    <w:p>
      <w:pPr>
        <w:ind w:left="440"/>
        <w:spacing w:before="198" w:line="269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1"/>
        </w:rPr>
        <w:t>C</w:t>
      </w:r>
      <w:r>
        <w:rPr>
          <w:rFonts w:ascii="SimSun" w:hAnsi="SimSun" w:eastAsia="SimSun" w:cs="SimSun"/>
          <w:sz w:val="20"/>
          <w:szCs w:val="20"/>
          <w:spacing w:val="11"/>
          <w:position w:val="1"/>
        </w:rPr>
        <w:t>．</w:t>
      </w:r>
      <w:r>
        <w:rPr>
          <w:rFonts w:ascii="SimSun" w:hAnsi="SimSun" w:eastAsia="SimSun" w:cs="SimSun"/>
          <w:sz w:val="20"/>
          <w:szCs w:val="20"/>
          <w:spacing w:val="9"/>
          <w:position w:val="1"/>
        </w:rPr>
        <w:t>频发的飓风</w:t>
      </w:r>
    </w:p>
    <w:p>
      <w:pPr>
        <w:ind w:left="438"/>
        <w:spacing w:before="202" w:line="270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1"/>
        </w:rPr>
        <w:t>D</w:t>
      </w:r>
      <w:r>
        <w:rPr>
          <w:rFonts w:ascii="SimSun" w:hAnsi="SimSun" w:eastAsia="SimSun" w:cs="SimSun"/>
          <w:sz w:val="20"/>
          <w:szCs w:val="20"/>
          <w:spacing w:val="10"/>
          <w:position w:val="1"/>
        </w:rPr>
        <w:t>．汹涌的洪</w:t>
      </w:r>
      <w:r>
        <w:rPr>
          <w:rFonts w:ascii="SimSun" w:hAnsi="SimSun" w:eastAsia="SimSun" w:cs="SimSun"/>
          <w:sz w:val="20"/>
          <w:szCs w:val="20"/>
          <w:spacing w:val="9"/>
          <w:position w:val="1"/>
        </w:rPr>
        <w:t>水</w:t>
      </w:r>
    </w:p>
    <w:p>
      <w:pPr>
        <w:ind w:left="23"/>
        <w:spacing w:before="198" w:line="193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5"/>
        </w:rPr>
        <w:t>8．</w:t>
      </w:r>
      <w:r>
        <w:rPr>
          <w:rFonts w:ascii="SimSun" w:hAnsi="SimSun" w:eastAsia="SimSun" w:cs="SimSun"/>
          <w:sz w:val="20"/>
          <w:szCs w:val="20"/>
          <w:spacing w:val="5"/>
        </w:rPr>
        <w:t xml:space="preserve">  </w:t>
      </w:r>
      <w:r>
        <w:rPr>
          <w:rFonts w:ascii="SimSun" w:hAnsi="SimSun" w:eastAsia="SimSun" w:cs="SimSun"/>
          <w:sz w:val="20"/>
          <w:szCs w:val="20"/>
          <w:spacing w:val="5"/>
        </w:rPr>
        <w:t>判断甲水域是湖泊而非海湾的依据是</w:t>
      </w:r>
      <w:r>
        <w:rPr>
          <w:rFonts w:ascii="SimSun" w:hAnsi="SimSun" w:eastAsia="SimSun" w:cs="SimSun"/>
          <w:sz w:val="20"/>
          <w:szCs w:val="20"/>
          <w:spacing w:val="5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5"/>
        </w:rPr>
        <w:t>(</w:t>
      </w:r>
      <w:r>
        <w:rPr>
          <w:rFonts w:ascii="SimSun" w:hAnsi="SimSun" w:eastAsia="SimSun" w:cs="SimSun"/>
          <w:sz w:val="20"/>
          <w:szCs w:val="20"/>
          <w:spacing w:val="5"/>
        </w:rPr>
        <w:t xml:space="preserve">      </w:t>
      </w:r>
      <w:r>
        <w:rPr>
          <w:rFonts w:ascii="SimSun" w:hAnsi="SimSun" w:eastAsia="SimSun" w:cs="SimSun"/>
          <w:sz w:val="20"/>
          <w:szCs w:val="20"/>
          <w:spacing w:val="1"/>
        </w:rPr>
        <w:t>)</w:t>
      </w:r>
    </w:p>
    <w:p>
      <w:pPr>
        <w:sectPr>
          <w:type w:val="continuous"/>
          <w:pgSz w:w="11906" w:h="16839"/>
          <w:pgMar w:top="1428" w:right="1785" w:bottom="0" w:left="1785" w:header="0" w:footer="0" w:gutter="0"/>
          <w:cols w:equalWidth="0" w:num="1">
            <w:col w:w="8335" w:space="0"/>
          </w:cols>
        </w:sectPr>
        <w:rPr/>
      </w:pPr>
    </w:p>
    <w:p>
      <w:pPr>
        <w:ind w:left="441"/>
        <w:spacing w:before="42" w:line="225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1"/>
        </w:rPr>
        <w:t>①</w:t>
      </w:r>
      <w:r>
        <w:rPr>
          <w:rFonts w:ascii="SimSun" w:hAnsi="SimSun" w:eastAsia="SimSun" w:cs="SimSun"/>
          <w:sz w:val="20"/>
          <w:szCs w:val="20"/>
          <w:spacing w:val="9"/>
        </w:rPr>
        <w:t>甲水域北岸岸线基本稳定</w:t>
      </w:r>
    </w:p>
    <w:p>
      <w:pPr>
        <w:ind w:left="440"/>
        <w:spacing w:before="224" w:line="225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4"/>
        </w:rPr>
        <w:t>②</w:t>
      </w:r>
      <w:r>
        <w:rPr>
          <w:rFonts w:ascii="SimSun" w:hAnsi="SimSun" w:eastAsia="SimSun" w:cs="SimSun"/>
          <w:sz w:val="20"/>
          <w:szCs w:val="20"/>
          <w:spacing w:val="9"/>
        </w:rPr>
        <w:t>百年来变动的海岸线近似平直</w:t>
      </w:r>
    </w:p>
    <w:p>
      <w:pPr>
        <w:ind w:left="440"/>
        <w:spacing w:before="226" w:line="225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9"/>
        </w:rPr>
        <w:t>③甲水域有河流汇</w:t>
      </w:r>
      <w:r>
        <w:rPr>
          <w:rFonts w:ascii="SimSun" w:hAnsi="SimSun" w:eastAsia="SimSun" w:cs="SimSun"/>
          <w:sz w:val="20"/>
          <w:szCs w:val="20"/>
          <w:spacing w:val="8"/>
        </w:rPr>
        <w:t>入</w:t>
      </w:r>
    </w:p>
    <w:p>
      <w:pPr>
        <w:ind w:left="440"/>
        <w:spacing w:before="224" w:line="225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0"/>
        </w:rPr>
        <w:t>④</w:t>
      </w:r>
      <w:r>
        <w:rPr>
          <w:rFonts w:ascii="SimSun" w:hAnsi="SimSun" w:eastAsia="SimSun" w:cs="SimSun"/>
          <w:sz w:val="20"/>
          <w:szCs w:val="20"/>
          <w:spacing w:val="9"/>
        </w:rPr>
        <w:t>甲水域呈半圆形形态</w:t>
      </w:r>
    </w:p>
    <w:p>
      <w:pPr>
        <w:ind w:left="435"/>
        <w:spacing w:before="223" w:line="270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1"/>
        </w:rPr>
        <w:t>A</w:t>
      </w:r>
      <w:r>
        <w:rPr>
          <w:rFonts w:ascii="SimSun" w:hAnsi="SimSun" w:eastAsia="SimSun" w:cs="SimSun"/>
          <w:sz w:val="20"/>
          <w:szCs w:val="20"/>
          <w:spacing w:val="10"/>
          <w:position w:val="1"/>
        </w:rPr>
        <w:t>．①②</w:t>
      </w:r>
    </w:p>
    <w:p>
      <w:pPr>
        <w:ind w:left="437"/>
        <w:spacing w:before="198" w:line="270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1"/>
        </w:rPr>
        <w:t>B</w:t>
      </w:r>
      <w:r>
        <w:rPr>
          <w:rFonts w:ascii="SimSun" w:hAnsi="SimSun" w:eastAsia="SimSun" w:cs="SimSun"/>
          <w:sz w:val="20"/>
          <w:szCs w:val="20"/>
          <w:spacing w:val="10"/>
          <w:position w:val="1"/>
        </w:rPr>
        <w:t>．</w:t>
      </w:r>
      <w:r>
        <w:rPr>
          <w:rFonts w:ascii="SimSun" w:hAnsi="SimSun" w:eastAsia="SimSun" w:cs="SimSun"/>
          <w:sz w:val="20"/>
          <w:szCs w:val="20"/>
          <w:spacing w:val="9"/>
          <w:position w:val="1"/>
        </w:rPr>
        <w:t>②③</w:t>
      </w:r>
    </w:p>
    <w:p>
      <w:pPr>
        <w:ind w:left="440"/>
        <w:spacing w:before="200" w:line="269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1"/>
        </w:rPr>
        <w:t>C</w:t>
      </w:r>
      <w:r>
        <w:rPr>
          <w:rFonts w:ascii="SimSun" w:hAnsi="SimSun" w:eastAsia="SimSun" w:cs="SimSun"/>
          <w:sz w:val="20"/>
          <w:szCs w:val="20"/>
          <w:spacing w:val="9"/>
          <w:position w:val="1"/>
        </w:rPr>
        <w:t>．</w:t>
      </w:r>
      <w:r>
        <w:rPr>
          <w:rFonts w:ascii="SimSun" w:hAnsi="SimSun" w:eastAsia="SimSun" w:cs="SimSun"/>
          <w:sz w:val="20"/>
          <w:szCs w:val="20"/>
          <w:spacing w:val="8"/>
          <w:position w:val="1"/>
        </w:rPr>
        <w:t>③④</w:t>
      </w:r>
    </w:p>
    <w:p>
      <w:pPr>
        <w:ind w:left="438"/>
        <w:spacing w:before="199" w:line="270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1"/>
        </w:rPr>
        <w:t>D</w:t>
      </w:r>
      <w:r>
        <w:rPr>
          <w:rFonts w:ascii="SimSun" w:hAnsi="SimSun" w:eastAsia="SimSun" w:cs="SimSun"/>
          <w:sz w:val="20"/>
          <w:szCs w:val="20"/>
          <w:spacing w:val="10"/>
          <w:position w:val="1"/>
        </w:rPr>
        <w:t>．</w:t>
      </w:r>
      <w:r>
        <w:rPr>
          <w:rFonts w:ascii="SimSun" w:hAnsi="SimSun" w:eastAsia="SimSun" w:cs="SimSun"/>
          <w:sz w:val="20"/>
          <w:szCs w:val="20"/>
          <w:spacing w:val="9"/>
          <w:position w:val="1"/>
        </w:rPr>
        <w:t>①④</w:t>
      </w:r>
    </w:p>
    <w:p>
      <w:pPr>
        <w:ind w:left="23" w:right="4" w:firstLine="423"/>
        <w:spacing w:before="199" w:line="377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6"/>
        </w:rPr>
        <w:t>蒙古族将靠近山林</w:t>
      </w:r>
      <w:r>
        <w:rPr>
          <w:rFonts w:ascii="SimSun" w:hAnsi="SimSun" w:eastAsia="SimSun" w:cs="SimSun"/>
          <w:sz w:val="20"/>
          <w:szCs w:val="20"/>
          <w:spacing w:val="3"/>
        </w:rPr>
        <w:t>的优质草原称为杭盖草原。杭盖草原地形和缓，多由缓丘和河谷组成。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4"/>
        </w:rPr>
        <w:t>缓丘</w:t>
      </w:r>
      <w:r>
        <w:rPr>
          <w:rFonts w:ascii="SimSun" w:hAnsi="SimSun" w:eastAsia="SimSun" w:cs="SimSun"/>
          <w:sz w:val="20"/>
          <w:szCs w:val="20"/>
          <w:spacing w:val="7"/>
        </w:rPr>
        <w:t>上牧草葱郁，河谷中的牧草更加繁茂。通常鼠类打洞、啃食等对草原多有破坏，而杭盖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2"/>
        </w:rPr>
        <w:t>草</w:t>
      </w:r>
      <w:r>
        <w:rPr>
          <w:rFonts w:ascii="SimSun" w:hAnsi="SimSun" w:eastAsia="SimSun" w:cs="SimSun"/>
          <w:sz w:val="20"/>
          <w:szCs w:val="20"/>
          <w:spacing w:val="9"/>
        </w:rPr>
        <w:t>原</w:t>
      </w:r>
      <w:r>
        <w:rPr>
          <w:rFonts w:ascii="SimSun" w:hAnsi="SimSun" w:eastAsia="SimSun" w:cs="SimSun"/>
          <w:sz w:val="20"/>
          <w:szCs w:val="20"/>
          <w:spacing w:val="6"/>
        </w:rPr>
        <w:t>的河谷中鼠害却很轻。杭盖草原是古时游牧民族最喜爱的牧场。据此完成</w:t>
      </w:r>
      <w:r>
        <w:rPr>
          <w:rFonts w:ascii="SimSun" w:hAnsi="SimSun" w:eastAsia="SimSun" w:cs="SimSun"/>
          <w:sz w:val="20"/>
          <w:szCs w:val="20"/>
          <w:spacing w:val="6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9</w:t>
      </w:r>
      <w:r>
        <w:rPr>
          <w:rFonts w:ascii="SimSun" w:hAnsi="SimSun" w:eastAsia="SimSun" w:cs="SimSun"/>
          <w:sz w:val="20"/>
          <w:szCs w:val="20"/>
          <w:spacing w:val="6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~</w:t>
      </w:r>
      <w:r>
        <w:rPr>
          <w:rFonts w:ascii="SimSun" w:hAnsi="SimSun" w:eastAsia="SimSun" w:cs="SimSun"/>
          <w:sz w:val="20"/>
          <w:szCs w:val="20"/>
          <w:spacing w:val="6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11</w:t>
      </w:r>
      <w:r>
        <w:rPr>
          <w:rFonts w:ascii="SimSun" w:hAnsi="SimSun" w:eastAsia="SimSun" w:cs="SimSun"/>
          <w:sz w:val="20"/>
          <w:szCs w:val="20"/>
          <w:spacing w:val="6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题。</w:t>
      </w:r>
    </w:p>
    <w:p>
      <w:pPr>
        <w:ind w:left="23"/>
        <w:spacing w:before="1" w:line="230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9"/>
        </w:rPr>
        <w:t>9．杭盖草原附近山地对古时游牧民族越冬的重要性在于</w:t>
      </w:r>
      <w:r>
        <w:rPr>
          <w:rFonts w:ascii="SimSun" w:hAnsi="SimSun" w:eastAsia="SimSun" w:cs="SimSun"/>
          <w:sz w:val="20"/>
          <w:szCs w:val="20"/>
          <w:spacing w:val="9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(</w:t>
      </w:r>
      <w:r>
        <w:rPr>
          <w:rFonts w:ascii="SimSun" w:hAnsi="SimSun" w:eastAsia="SimSun" w:cs="SimSun"/>
          <w:sz w:val="20"/>
          <w:szCs w:val="20"/>
          <w:spacing w:val="9"/>
        </w:rPr>
        <w:t xml:space="preserve">      </w:t>
      </w:r>
      <w:r>
        <w:rPr>
          <w:rFonts w:ascii="SimSun" w:hAnsi="SimSun" w:eastAsia="SimSun" w:cs="SimSun"/>
          <w:sz w:val="20"/>
          <w:szCs w:val="20"/>
          <w:spacing w:val="9"/>
        </w:rPr>
        <w:t>)</w:t>
      </w:r>
    </w:p>
    <w:p>
      <w:pPr>
        <w:ind w:left="435"/>
        <w:spacing w:before="218" w:line="270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1"/>
        </w:rPr>
        <w:t>A</w:t>
      </w:r>
      <w:r>
        <w:rPr>
          <w:rFonts w:ascii="SimSun" w:hAnsi="SimSun" w:eastAsia="SimSun" w:cs="SimSun"/>
          <w:sz w:val="20"/>
          <w:szCs w:val="20"/>
          <w:spacing w:val="12"/>
          <w:position w:val="1"/>
        </w:rPr>
        <w:t>．</w:t>
      </w:r>
      <w:r>
        <w:rPr>
          <w:rFonts w:ascii="SimSun" w:hAnsi="SimSun" w:eastAsia="SimSun" w:cs="SimSun"/>
          <w:sz w:val="20"/>
          <w:szCs w:val="20"/>
          <w:spacing w:val="10"/>
          <w:position w:val="1"/>
        </w:rPr>
        <w:t>提供水源</w:t>
      </w:r>
    </w:p>
    <w:p>
      <w:pPr>
        <w:ind w:left="437"/>
        <w:spacing w:before="198" w:line="270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1"/>
        </w:rPr>
        <w:t>B</w:t>
      </w:r>
      <w:r>
        <w:rPr>
          <w:rFonts w:ascii="SimSun" w:hAnsi="SimSun" w:eastAsia="SimSun" w:cs="SimSun"/>
          <w:sz w:val="20"/>
          <w:szCs w:val="20"/>
          <w:spacing w:val="11"/>
          <w:position w:val="1"/>
        </w:rPr>
        <w:t>．</w:t>
      </w:r>
      <w:r>
        <w:rPr>
          <w:rFonts w:ascii="SimSun" w:hAnsi="SimSun" w:eastAsia="SimSun" w:cs="SimSun"/>
          <w:sz w:val="20"/>
          <w:szCs w:val="20"/>
          <w:spacing w:val="10"/>
          <w:position w:val="1"/>
        </w:rPr>
        <w:t>挡风保暖</w:t>
      </w:r>
    </w:p>
    <w:p>
      <w:pPr>
        <w:ind w:left="440"/>
        <w:spacing w:before="198" w:line="269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1"/>
        </w:rPr>
        <w:t>C</w:t>
      </w:r>
      <w:r>
        <w:rPr>
          <w:rFonts w:ascii="SimSun" w:hAnsi="SimSun" w:eastAsia="SimSun" w:cs="SimSun"/>
          <w:sz w:val="20"/>
          <w:szCs w:val="20"/>
          <w:spacing w:val="12"/>
          <w:position w:val="1"/>
        </w:rPr>
        <w:t>．</w:t>
      </w:r>
      <w:r>
        <w:rPr>
          <w:rFonts w:ascii="SimSun" w:hAnsi="SimSun" w:eastAsia="SimSun" w:cs="SimSun"/>
          <w:sz w:val="20"/>
          <w:szCs w:val="20"/>
          <w:spacing w:val="9"/>
          <w:position w:val="1"/>
        </w:rPr>
        <w:t>食物丰富</w:t>
      </w:r>
    </w:p>
    <w:p>
      <w:pPr>
        <w:ind w:left="438"/>
        <w:spacing w:before="199" w:line="270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1"/>
        </w:rPr>
        <w:t>D</w:t>
      </w:r>
      <w:r>
        <w:rPr>
          <w:rFonts w:ascii="SimSun" w:hAnsi="SimSun" w:eastAsia="SimSun" w:cs="SimSun"/>
          <w:sz w:val="20"/>
          <w:szCs w:val="20"/>
          <w:spacing w:val="10"/>
          <w:position w:val="1"/>
        </w:rPr>
        <w:t>．围猎场所</w:t>
      </w:r>
      <w:r>
        <w:rPr>
          <w:rFonts w:ascii="SimSun" w:hAnsi="SimSun" w:eastAsia="SimSun" w:cs="SimSun"/>
          <w:sz w:val="20"/>
          <w:szCs w:val="20"/>
          <w:spacing w:val="9"/>
          <w:position w:val="1"/>
        </w:rPr>
        <w:t>大</w:t>
      </w:r>
    </w:p>
    <w:p>
      <w:pPr>
        <w:ind w:left="37"/>
        <w:spacing w:before="200" w:line="231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8"/>
        </w:rPr>
        <w:t>10．相对于周边坡度较大的草原，杭盖草原的缓丘牧草生长更好，是因为缓丘上</w:t>
      </w:r>
      <w:r>
        <w:rPr>
          <w:rFonts w:ascii="SimSun" w:hAnsi="SimSun" w:eastAsia="SimSun" w:cs="SimSun"/>
          <w:sz w:val="20"/>
          <w:szCs w:val="20"/>
          <w:spacing w:val="8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(</w:t>
      </w:r>
      <w:r>
        <w:rPr>
          <w:rFonts w:ascii="SimSun" w:hAnsi="SimSun" w:eastAsia="SimSun" w:cs="SimSun"/>
          <w:sz w:val="20"/>
          <w:szCs w:val="20"/>
          <w:spacing w:val="8"/>
        </w:rPr>
        <w:t xml:space="preserve">      </w:t>
      </w:r>
      <w:r>
        <w:rPr>
          <w:rFonts w:ascii="SimSun" w:hAnsi="SimSun" w:eastAsia="SimSun" w:cs="SimSun"/>
          <w:sz w:val="20"/>
          <w:szCs w:val="20"/>
          <w:spacing w:val="3"/>
        </w:rPr>
        <w:t>)</w:t>
      </w:r>
    </w:p>
    <w:p>
      <w:pPr>
        <w:ind w:left="435"/>
        <w:spacing w:before="218" w:line="270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1"/>
        </w:rPr>
        <w:t>A</w:t>
      </w:r>
      <w:r>
        <w:rPr>
          <w:rFonts w:ascii="SimSun" w:hAnsi="SimSun" w:eastAsia="SimSun" w:cs="SimSun"/>
          <w:sz w:val="20"/>
          <w:szCs w:val="20"/>
          <w:spacing w:val="12"/>
          <w:position w:val="1"/>
        </w:rPr>
        <w:t>．</w:t>
      </w:r>
      <w:r>
        <w:rPr>
          <w:rFonts w:ascii="SimSun" w:hAnsi="SimSun" w:eastAsia="SimSun" w:cs="SimSun"/>
          <w:sz w:val="20"/>
          <w:szCs w:val="20"/>
          <w:spacing w:val="10"/>
          <w:position w:val="1"/>
        </w:rPr>
        <w:t>降水较多</w:t>
      </w:r>
    </w:p>
    <w:p>
      <w:pPr>
        <w:ind w:left="437"/>
        <w:spacing w:before="198" w:line="270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1"/>
        </w:rPr>
        <w:t>B</w:t>
      </w:r>
      <w:r>
        <w:rPr>
          <w:rFonts w:ascii="SimSun" w:hAnsi="SimSun" w:eastAsia="SimSun" w:cs="SimSun"/>
          <w:sz w:val="20"/>
          <w:szCs w:val="20"/>
          <w:spacing w:val="11"/>
          <w:position w:val="1"/>
        </w:rPr>
        <w:t>．</w:t>
      </w:r>
      <w:r>
        <w:rPr>
          <w:rFonts w:ascii="SimSun" w:hAnsi="SimSun" w:eastAsia="SimSun" w:cs="SimSun"/>
          <w:sz w:val="20"/>
          <w:szCs w:val="20"/>
          <w:spacing w:val="10"/>
          <w:position w:val="1"/>
        </w:rPr>
        <w:t>蒸发较弱</w:t>
      </w:r>
    </w:p>
    <w:p>
      <w:pPr>
        <w:ind w:left="440"/>
        <w:spacing w:before="198" w:line="269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1"/>
        </w:rPr>
        <w:t>C</w:t>
      </w:r>
      <w:r>
        <w:rPr>
          <w:rFonts w:ascii="SimSun" w:hAnsi="SimSun" w:eastAsia="SimSun" w:cs="SimSun"/>
          <w:sz w:val="20"/>
          <w:szCs w:val="20"/>
          <w:spacing w:val="12"/>
          <w:position w:val="1"/>
        </w:rPr>
        <w:t>．</w:t>
      </w:r>
      <w:r>
        <w:rPr>
          <w:rFonts w:ascii="SimSun" w:hAnsi="SimSun" w:eastAsia="SimSun" w:cs="SimSun"/>
          <w:sz w:val="20"/>
          <w:szCs w:val="20"/>
          <w:spacing w:val="9"/>
          <w:position w:val="1"/>
        </w:rPr>
        <w:t>温度较高</w:t>
      </w:r>
    </w:p>
    <w:p>
      <w:pPr>
        <w:ind w:left="438"/>
        <w:spacing w:before="202" w:line="270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1"/>
        </w:rPr>
        <w:t>D</w:t>
      </w:r>
      <w:r>
        <w:rPr>
          <w:rFonts w:ascii="SimSun" w:hAnsi="SimSun" w:eastAsia="SimSun" w:cs="SimSun"/>
          <w:sz w:val="20"/>
          <w:szCs w:val="20"/>
          <w:spacing w:val="10"/>
          <w:position w:val="1"/>
        </w:rPr>
        <w:t>．径流较少</w:t>
      </w:r>
    </w:p>
    <w:p>
      <w:pPr>
        <w:ind w:left="37"/>
        <w:spacing w:before="198" w:line="269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0"/>
          <w:position w:val="1"/>
        </w:rPr>
        <w:t>1</w:t>
      </w:r>
      <w:r>
        <w:rPr>
          <w:rFonts w:ascii="SimSun" w:hAnsi="SimSun" w:eastAsia="SimSun" w:cs="SimSun"/>
          <w:sz w:val="20"/>
          <w:szCs w:val="20"/>
          <w:spacing w:val="8"/>
          <w:position w:val="1"/>
        </w:rPr>
        <w:t>1．杭盖草原的河谷鼠害很轻，是因为河谷</w:t>
      </w:r>
    </w:p>
    <w:p>
      <w:pPr>
        <w:ind w:left="435"/>
        <w:spacing w:before="199" w:line="270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1"/>
        </w:rPr>
        <w:t>A</w:t>
      </w:r>
      <w:r>
        <w:rPr>
          <w:rFonts w:ascii="SimSun" w:hAnsi="SimSun" w:eastAsia="SimSun" w:cs="SimSun"/>
          <w:sz w:val="20"/>
          <w:szCs w:val="20"/>
          <w:spacing w:val="12"/>
          <w:position w:val="1"/>
        </w:rPr>
        <w:t>．</w:t>
      </w:r>
      <w:r>
        <w:rPr>
          <w:rFonts w:ascii="SimSun" w:hAnsi="SimSun" w:eastAsia="SimSun" w:cs="SimSun"/>
          <w:sz w:val="20"/>
          <w:szCs w:val="20"/>
          <w:spacing w:val="10"/>
          <w:position w:val="1"/>
        </w:rPr>
        <w:t>缺乏鼠类食物</w:t>
      </w:r>
    </w:p>
    <w:p>
      <w:pPr>
        <w:ind w:left="437"/>
        <w:spacing w:before="198" w:line="270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1"/>
        </w:rPr>
        <w:t>B</w:t>
      </w:r>
      <w:r>
        <w:rPr>
          <w:rFonts w:ascii="SimSun" w:hAnsi="SimSun" w:eastAsia="SimSun" w:cs="SimSun"/>
          <w:sz w:val="20"/>
          <w:szCs w:val="20"/>
          <w:spacing w:val="11"/>
          <w:position w:val="1"/>
        </w:rPr>
        <w:t>．</w:t>
      </w:r>
      <w:r>
        <w:rPr>
          <w:rFonts w:ascii="SimSun" w:hAnsi="SimSun" w:eastAsia="SimSun" w:cs="SimSun"/>
          <w:sz w:val="20"/>
          <w:szCs w:val="20"/>
          <w:spacing w:val="10"/>
          <w:position w:val="1"/>
        </w:rPr>
        <w:t>冷空气易集聚</w:t>
      </w:r>
    </w:p>
    <w:p>
      <w:pPr>
        <w:ind w:left="440"/>
        <w:spacing w:before="198" w:line="268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1"/>
        </w:rPr>
        <w:t>C</w:t>
      </w:r>
      <w:r>
        <w:rPr>
          <w:rFonts w:ascii="SimSun" w:hAnsi="SimSun" w:eastAsia="SimSun" w:cs="SimSun"/>
          <w:sz w:val="20"/>
          <w:szCs w:val="20"/>
          <w:spacing w:val="11"/>
          <w:position w:val="1"/>
        </w:rPr>
        <w:t>．</w:t>
      </w:r>
      <w:r>
        <w:rPr>
          <w:rFonts w:ascii="SimSun" w:hAnsi="SimSun" w:eastAsia="SimSun" w:cs="SimSun"/>
          <w:sz w:val="20"/>
          <w:szCs w:val="20"/>
          <w:spacing w:val="9"/>
          <w:position w:val="1"/>
        </w:rPr>
        <w:t>地下水位高</w:t>
      </w:r>
    </w:p>
    <w:p>
      <w:pPr>
        <w:ind w:left="438"/>
        <w:spacing w:before="200" w:line="270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1"/>
        </w:rPr>
        <w:t>D</w:t>
      </w:r>
      <w:r>
        <w:rPr>
          <w:rFonts w:ascii="SimSun" w:hAnsi="SimSun" w:eastAsia="SimSun" w:cs="SimSun"/>
          <w:sz w:val="20"/>
          <w:szCs w:val="20"/>
          <w:spacing w:val="10"/>
          <w:position w:val="1"/>
        </w:rPr>
        <w:t>．鼠类天敌</w:t>
      </w:r>
      <w:r>
        <w:rPr>
          <w:rFonts w:ascii="SimSun" w:hAnsi="SimSun" w:eastAsia="SimSun" w:cs="SimSun"/>
          <w:sz w:val="20"/>
          <w:szCs w:val="20"/>
          <w:spacing w:val="9"/>
          <w:position w:val="1"/>
        </w:rPr>
        <w:t>多</w:t>
      </w:r>
    </w:p>
    <w:p>
      <w:pPr>
        <w:spacing w:line="299" w:lineRule="auto"/>
        <w:rPr>
          <w:rFonts w:ascii="Arial"/>
          <w:sz w:val="21"/>
        </w:rPr>
      </w:pPr>
      <w:r/>
    </w:p>
    <w:p>
      <w:pPr>
        <w:spacing w:line="300" w:lineRule="auto"/>
        <w:rPr>
          <w:rFonts w:ascii="Arial"/>
          <w:sz w:val="21"/>
        </w:rPr>
      </w:pPr>
      <w:r/>
    </w:p>
    <w:p>
      <w:pPr>
        <w:ind w:left="24" w:right="75"/>
        <w:spacing w:before="66" w:line="302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14:textOutline w14:w="3797" w14:cap="sq" w14:cmpd="sng">
            <w14:solidFill>
              <w14:srgbClr w14:val="000000"/>
            </w14:solidFill>
            <w14:prstDash w14:val="solid"/>
            <w14:bevel/>
          </w14:textOutline>
          <w:spacing w:val="6"/>
        </w:rPr>
        <w:t>二、非选择题：共</w:t>
      </w:r>
      <w:r>
        <w:rPr>
          <w:rFonts w:ascii="SimSun" w:hAnsi="SimSun" w:eastAsia="SimSun" w:cs="SimSun"/>
          <w:sz w:val="20"/>
          <w:szCs w:val="20"/>
          <w:spacing w:val="6"/>
        </w:rPr>
        <w:t xml:space="preserve"> </w:t>
      </w:r>
      <w:r>
        <w:rPr>
          <w:rFonts w:ascii="SimSun" w:hAnsi="SimSun" w:eastAsia="SimSun" w:cs="SimSun"/>
          <w:sz w:val="20"/>
          <w:szCs w:val="20"/>
          <w14:textOutline w14:w="3797" w14:cap="sq" w14:cmpd="sng">
            <w14:solidFill>
              <w14:srgbClr w14:val="000000"/>
            </w14:solidFill>
            <w14:prstDash w14:val="solid"/>
            <w14:bevel/>
          </w14:textOutline>
          <w:spacing w:val="6"/>
        </w:rPr>
        <w:t>56</w:t>
      </w:r>
      <w:r>
        <w:rPr>
          <w:rFonts w:ascii="SimSun" w:hAnsi="SimSun" w:eastAsia="SimSun" w:cs="SimSun"/>
          <w:sz w:val="20"/>
          <w:szCs w:val="20"/>
          <w:spacing w:val="6"/>
        </w:rPr>
        <w:t xml:space="preserve"> </w:t>
      </w:r>
      <w:r>
        <w:rPr>
          <w:rFonts w:ascii="SimSun" w:hAnsi="SimSun" w:eastAsia="SimSun" w:cs="SimSun"/>
          <w:sz w:val="20"/>
          <w:szCs w:val="20"/>
          <w14:textOutline w14:w="3797" w14:cap="sq" w14:cmpd="sng">
            <w14:solidFill>
              <w14:srgbClr w14:val="000000"/>
            </w14:solidFill>
            <w14:prstDash w14:val="solid"/>
            <w14:bevel/>
          </w14:textOutline>
          <w:spacing w:val="6"/>
        </w:rPr>
        <w:t>分。第</w:t>
      </w:r>
      <w:r>
        <w:rPr>
          <w:rFonts w:ascii="SimSun" w:hAnsi="SimSun" w:eastAsia="SimSun" w:cs="SimSun"/>
          <w:sz w:val="20"/>
          <w:szCs w:val="20"/>
          <w:spacing w:val="6"/>
        </w:rPr>
        <w:t xml:space="preserve"> </w:t>
      </w:r>
      <w:r>
        <w:rPr>
          <w:rFonts w:ascii="SimSun" w:hAnsi="SimSun" w:eastAsia="SimSun" w:cs="SimSun"/>
          <w:sz w:val="20"/>
          <w:szCs w:val="20"/>
          <w14:textOutline w14:w="3797" w14:cap="sq" w14:cmpd="sng">
            <w14:solidFill>
              <w14:srgbClr w14:val="000000"/>
            </w14:solidFill>
            <w14:prstDash w14:val="solid"/>
            <w14:bevel/>
          </w14:textOutline>
          <w:spacing w:val="6"/>
        </w:rPr>
        <w:t>36~37</w:t>
      </w:r>
      <w:r>
        <w:rPr>
          <w:rFonts w:ascii="SimSun" w:hAnsi="SimSun" w:eastAsia="SimSun" w:cs="SimSun"/>
          <w:sz w:val="20"/>
          <w:szCs w:val="20"/>
          <w:spacing w:val="6"/>
        </w:rPr>
        <w:t xml:space="preserve"> </w:t>
      </w:r>
      <w:r>
        <w:rPr>
          <w:rFonts w:ascii="SimSun" w:hAnsi="SimSun" w:eastAsia="SimSun" w:cs="SimSun"/>
          <w:sz w:val="20"/>
          <w:szCs w:val="20"/>
          <w14:textOutline w14:w="3797" w14:cap="sq" w14:cmpd="sng">
            <w14:solidFill>
              <w14:srgbClr w14:val="000000"/>
            </w14:solidFill>
            <w14:prstDash w14:val="solid"/>
            <w14:bevel/>
          </w14:textOutline>
          <w:spacing w:val="6"/>
        </w:rPr>
        <w:t>题为必考题，每个试题考生都必须作答。第</w:t>
      </w:r>
      <w:r>
        <w:rPr>
          <w:rFonts w:ascii="SimSun" w:hAnsi="SimSun" w:eastAsia="SimSun" w:cs="SimSun"/>
          <w:sz w:val="20"/>
          <w:szCs w:val="20"/>
          <w:spacing w:val="6"/>
        </w:rPr>
        <w:t xml:space="preserve"> </w:t>
      </w:r>
      <w:r>
        <w:rPr>
          <w:rFonts w:ascii="SimSun" w:hAnsi="SimSun" w:eastAsia="SimSun" w:cs="SimSun"/>
          <w:sz w:val="20"/>
          <w:szCs w:val="20"/>
          <w14:textOutline w14:w="3797" w14:cap="sq" w14:cmpd="sng">
            <w14:solidFill>
              <w14:srgbClr w14:val="000000"/>
            </w14:solidFill>
            <w14:prstDash w14:val="solid"/>
            <w14:bevel/>
          </w14:textOutline>
          <w:spacing w:val="6"/>
        </w:rPr>
        <w:t>43~44</w:t>
      </w:r>
      <w:r>
        <w:rPr>
          <w:rFonts w:ascii="SimSun" w:hAnsi="SimSun" w:eastAsia="SimSun" w:cs="SimSun"/>
          <w:sz w:val="20"/>
          <w:szCs w:val="20"/>
          <w:spacing w:val="6"/>
        </w:rPr>
        <w:t xml:space="preserve"> </w:t>
      </w:r>
      <w:r>
        <w:rPr>
          <w:rFonts w:ascii="SimSun" w:hAnsi="SimSun" w:eastAsia="SimSun" w:cs="SimSun"/>
          <w:sz w:val="20"/>
          <w:szCs w:val="20"/>
          <w14:textOutline w14:w="3797" w14:cap="sq" w14:cmpd="sng">
            <w14:solidFill>
              <w14:srgbClr w14:val="000000"/>
            </w14:solidFill>
            <w14:prstDash w14:val="solid"/>
            <w14:bevel/>
          </w14:textOutline>
          <w:spacing w:val="4"/>
        </w:rPr>
        <w:t>题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14:textOutline w14:w="3797" w14:cap="sq" w14:cmpd="sng">
            <w14:solidFill>
              <w14:srgbClr w14:val="000000"/>
            </w14:solidFill>
            <w14:prstDash w14:val="solid"/>
            <w14:bevel/>
          </w14:textOutline>
          <w:spacing w:val="10"/>
        </w:rPr>
        <w:t>为</w:t>
      </w:r>
      <w:r>
        <w:rPr>
          <w:rFonts w:ascii="SimSun" w:hAnsi="SimSun" w:eastAsia="SimSun" w:cs="SimSun"/>
          <w:sz w:val="20"/>
          <w:szCs w:val="20"/>
          <w14:textOutline w14:w="3797" w14:cap="sq" w14:cmpd="sng">
            <w14:solidFill>
              <w14:srgbClr w14:val="000000"/>
            </w14:solidFill>
            <w14:prstDash w14:val="solid"/>
            <w14:bevel/>
          </w14:textOutline>
          <w:spacing w:val="9"/>
        </w:rPr>
        <w:t>选做题，考生根据要求作答。</w:t>
      </w:r>
    </w:p>
    <w:p>
      <w:pPr>
        <w:ind w:left="32"/>
        <w:spacing w:before="221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14:textOutline w14:w="3797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(</w:t>
      </w:r>
      <w:r>
        <w:rPr>
          <w:rFonts w:ascii="SimSun" w:hAnsi="SimSun" w:eastAsia="SimSun" w:cs="SimSun"/>
          <w:sz w:val="20"/>
          <w:szCs w:val="20"/>
          <w:spacing w:val="-1"/>
        </w:rPr>
        <w:t xml:space="preserve"> </w:t>
      </w:r>
      <w:r>
        <w:rPr>
          <w:rFonts w:ascii="SimSun" w:hAnsi="SimSun" w:eastAsia="SimSun" w:cs="SimSun"/>
          <w:sz w:val="20"/>
          <w:szCs w:val="20"/>
          <w14:textOutline w14:w="3797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一)</w:t>
      </w:r>
      <w:r>
        <w:rPr>
          <w:rFonts w:ascii="SimSun" w:hAnsi="SimSun" w:eastAsia="SimSun" w:cs="SimSun"/>
          <w:sz w:val="20"/>
          <w:szCs w:val="20"/>
          <w:spacing w:val="-1"/>
        </w:rPr>
        <w:t xml:space="preserve"> </w:t>
      </w:r>
      <w:r>
        <w:rPr>
          <w:rFonts w:ascii="SimSun" w:hAnsi="SimSun" w:eastAsia="SimSun" w:cs="SimSun"/>
          <w:sz w:val="20"/>
          <w:szCs w:val="20"/>
          <w14:textOutline w14:w="3797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必</w:t>
      </w:r>
      <w:r>
        <w:rPr>
          <w:rFonts w:ascii="SimSun" w:hAnsi="SimSun" w:eastAsia="SimSun" w:cs="SimSun"/>
          <w:sz w:val="20"/>
          <w:szCs w:val="20"/>
          <w14:textOutline w14:w="3797" w14:cap="sq" w14:cmpd="sng">
            <w14:solidFill>
              <w14:srgbClr w14:val="000000"/>
            </w14:solidFill>
            <w14:prstDash w14:val="solid"/>
            <w14:bevel/>
          </w14:textOutline>
        </w:rPr>
        <w:t>考题：共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14:textOutline w14:w="3797" w14:cap="sq" w14:cmpd="sng">
            <w14:solidFill>
              <w14:srgbClr w14:val="000000"/>
            </w14:solidFill>
            <w14:prstDash w14:val="solid"/>
            <w14:bevel/>
          </w14:textOutline>
        </w:rPr>
        <w:t>56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14:textOutline w14:w="3797" w14:cap="sq" w14:cmpd="sng">
            <w14:solidFill>
              <w14:srgbClr w14:val="000000"/>
            </w14:solidFill>
            <w14:prstDash w14:val="solid"/>
            <w14:bevel/>
          </w14:textOutline>
        </w:rPr>
        <w:t>分。</w:t>
      </w:r>
    </w:p>
    <w:p>
      <w:pPr>
        <w:sectPr>
          <w:pgSz w:w="11906" w:h="16839"/>
          <w:pgMar w:top="1428" w:right="1726" w:bottom="0" w:left="1785" w:header="0" w:footer="0" w:gutter="0"/>
        </w:sectPr>
        <w:rPr/>
      </w:pPr>
    </w:p>
    <w:p>
      <w:pPr>
        <w:ind w:left="26"/>
        <w:spacing w:before="42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14:textOutline w14:w="3797" w14:cap="sq" w14:cmpd="sng">
            <w14:solidFill>
              <w14:srgbClr w14:val="000000"/>
            </w14:solidFill>
            <w14:prstDash w14:val="solid"/>
            <w14:bevel/>
          </w14:textOutline>
          <w:spacing w:val="2"/>
        </w:rPr>
        <w:t>36．阅读图文材料，完成下列要求。</w:t>
      </w:r>
      <w:r>
        <w:rPr>
          <w:rFonts w:ascii="SimSun" w:hAnsi="SimSun" w:eastAsia="SimSun" w:cs="SimSun"/>
          <w:sz w:val="20"/>
          <w:szCs w:val="20"/>
          <w:spacing w:val="2"/>
        </w:rPr>
        <w:t xml:space="preserve"> </w:t>
      </w:r>
      <w:r>
        <w:rPr>
          <w:rFonts w:ascii="SimSun" w:hAnsi="SimSun" w:eastAsia="SimSun" w:cs="SimSun"/>
          <w:sz w:val="20"/>
          <w:szCs w:val="20"/>
          <w14:textOutline w14:w="3797" w14:cap="sq" w14:cmpd="sng">
            <w14:solidFill>
              <w14:srgbClr w14:val="000000"/>
            </w14:solidFill>
            <w14:prstDash w14:val="solid"/>
            <w14:bevel/>
          </w14:textOutline>
          <w:spacing w:val="2"/>
        </w:rPr>
        <w:t>(22</w:t>
      </w:r>
      <w:r>
        <w:rPr>
          <w:rFonts w:ascii="SimSun" w:hAnsi="SimSun" w:eastAsia="SimSun" w:cs="SimSun"/>
          <w:sz w:val="20"/>
          <w:szCs w:val="20"/>
          <w:spacing w:val="2"/>
        </w:rPr>
        <w:t xml:space="preserve"> </w:t>
      </w:r>
      <w:r>
        <w:rPr>
          <w:rFonts w:ascii="SimSun" w:hAnsi="SimSun" w:eastAsia="SimSun" w:cs="SimSun"/>
          <w:sz w:val="20"/>
          <w:szCs w:val="20"/>
          <w14:textOutline w14:w="3797" w14:cap="sq" w14:cmpd="sng">
            <w14:solidFill>
              <w14:srgbClr w14:val="000000"/>
            </w14:solidFill>
            <w14:prstDash w14:val="solid"/>
            <w14:bevel/>
          </w14:textOutline>
        </w:rPr>
        <w:t>分)</w:t>
      </w:r>
    </w:p>
    <w:p>
      <w:pPr>
        <w:ind w:left="21" w:firstLine="420"/>
        <w:spacing w:before="221" w:line="377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7"/>
        </w:rPr>
        <w:t>瑞士矿产资源贫乏，经济发达。年降水量</w:t>
      </w:r>
      <w:r>
        <w:rPr>
          <w:rFonts w:ascii="SimSun" w:hAnsi="SimSun" w:eastAsia="SimSun" w:cs="SimSun"/>
          <w:sz w:val="20"/>
          <w:szCs w:val="20"/>
          <w:spacing w:val="7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1000</w:t>
      </w:r>
      <w:r>
        <w:rPr>
          <w:rFonts w:ascii="SimSun" w:hAnsi="SimSun" w:eastAsia="SimSun" w:cs="SimSun"/>
          <w:sz w:val="20"/>
          <w:szCs w:val="20"/>
          <w:spacing w:val="7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毫米以上，河湖众多。工业、金融业</w:t>
      </w:r>
      <w:r>
        <w:rPr>
          <w:rFonts w:ascii="SimSun" w:hAnsi="SimSun" w:eastAsia="SimSun" w:cs="SimSun"/>
          <w:sz w:val="20"/>
          <w:szCs w:val="20"/>
        </w:rPr>
        <w:t>、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6"/>
        </w:rPr>
        <w:t>旅游</w:t>
      </w:r>
      <w:r>
        <w:rPr>
          <w:rFonts w:ascii="SimSun" w:hAnsi="SimSun" w:eastAsia="SimSun" w:cs="SimSun"/>
          <w:sz w:val="20"/>
          <w:szCs w:val="20"/>
          <w:spacing w:val="11"/>
        </w:rPr>
        <w:t>业</w:t>
      </w:r>
      <w:r>
        <w:rPr>
          <w:rFonts w:ascii="SimSun" w:hAnsi="SimSun" w:eastAsia="SimSun" w:cs="SimSun"/>
          <w:sz w:val="20"/>
          <w:szCs w:val="20"/>
          <w:spacing w:val="8"/>
        </w:rPr>
        <w:t>为经济的三大支柱，工业以低原料消耗的机械制造、精细化工、医药、钟表等为主，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4"/>
        </w:rPr>
        <w:t>技术</w:t>
      </w:r>
      <w:r>
        <w:rPr>
          <w:rFonts w:ascii="SimSun" w:hAnsi="SimSun" w:eastAsia="SimSun" w:cs="SimSun"/>
          <w:sz w:val="20"/>
          <w:szCs w:val="20"/>
          <w:spacing w:val="9"/>
        </w:rPr>
        <w:t>先</w:t>
      </w:r>
      <w:r>
        <w:rPr>
          <w:rFonts w:ascii="SimSun" w:hAnsi="SimSun" w:eastAsia="SimSun" w:cs="SimSun"/>
          <w:sz w:val="20"/>
          <w:szCs w:val="20"/>
          <w:spacing w:val="7"/>
        </w:rPr>
        <w:t>进。有完整的金融法律和监管体系，提供广泛、专业、高度国际化的金融服务。在能</w:t>
      </w:r>
    </w:p>
    <w:p>
      <w:pPr>
        <w:ind w:left="21"/>
        <w:spacing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4"/>
        </w:rPr>
        <w:t>源消费构成中，水电</w:t>
      </w:r>
      <w:r>
        <w:rPr>
          <w:rFonts w:ascii="SimSun" w:hAnsi="SimSun" w:eastAsia="SimSun" w:cs="SimSun"/>
          <w:sz w:val="20"/>
          <w:szCs w:val="20"/>
          <w:spacing w:val="3"/>
        </w:rPr>
        <w:t>占</w:t>
      </w:r>
      <w:r>
        <w:rPr>
          <w:rFonts w:ascii="SimSun" w:hAnsi="SimSun" w:eastAsia="SimSun" w:cs="SimSun"/>
          <w:sz w:val="20"/>
          <w:szCs w:val="20"/>
          <w:spacing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2"/>
        </w:rPr>
        <w:t>30%以上。图</w:t>
      </w:r>
      <w:r>
        <w:rPr>
          <w:rFonts w:ascii="SimSun" w:hAnsi="SimSun" w:eastAsia="SimSun" w:cs="SimSun"/>
          <w:sz w:val="20"/>
          <w:szCs w:val="20"/>
          <w:spacing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2"/>
        </w:rPr>
        <w:t>4</w:t>
      </w:r>
      <w:r>
        <w:rPr>
          <w:rFonts w:ascii="SimSun" w:hAnsi="SimSun" w:eastAsia="SimSun" w:cs="SimSun"/>
          <w:sz w:val="20"/>
          <w:szCs w:val="20"/>
          <w:spacing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2"/>
        </w:rPr>
        <w:t>示意瑞士的地形。</w:t>
      </w:r>
    </w:p>
    <w:p>
      <w:pPr>
        <w:ind w:firstLine="81"/>
        <w:spacing w:before="130" w:line="3885" w:lineRule="exact"/>
        <w:textAlignment w:val="center"/>
        <w:rPr/>
      </w:pPr>
      <w:r>
        <w:drawing>
          <wp:inline distT="0" distB="0" distL="0" distR="0">
            <wp:extent cx="5187695" cy="2467355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187695" cy="2467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4012"/>
        <w:spacing w:before="181" w:line="229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-20"/>
        </w:rPr>
        <w:t>图</w:t>
      </w:r>
      <w:r>
        <w:rPr>
          <w:rFonts w:ascii="SimSun" w:hAnsi="SimSun" w:eastAsia="SimSun" w:cs="SimSun"/>
          <w:sz w:val="20"/>
          <w:szCs w:val="20"/>
          <w:spacing w:val="-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20"/>
        </w:rPr>
        <w:t>4</w:t>
      </w:r>
    </w:p>
    <w:p>
      <w:pPr>
        <w:ind w:left="32"/>
        <w:spacing w:before="160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8"/>
        </w:rPr>
        <w:t>(</w:t>
      </w:r>
      <w:r>
        <w:rPr>
          <w:rFonts w:ascii="SimSun" w:hAnsi="SimSun" w:eastAsia="SimSun" w:cs="SimSun"/>
          <w:sz w:val="20"/>
          <w:szCs w:val="20"/>
          <w:spacing w:val="6"/>
        </w:rPr>
        <w:t>1)</w:t>
      </w:r>
      <w:r>
        <w:rPr>
          <w:rFonts w:ascii="SimSun" w:hAnsi="SimSun" w:eastAsia="SimSun" w:cs="SimSun"/>
          <w:sz w:val="20"/>
          <w:szCs w:val="20"/>
          <w:spacing w:val="6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说明瑞士利用优势自然资源发展的非农产业。</w:t>
      </w:r>
      <w:r>
        <w:rPr>
          <w:rFonts w:ascii="SimSun" w:hAnsi="SimSun" w:eastAsia="SimSun" w:cs="SimSun"/>
          <w:sz w:val="20"/>
          <w:szCs w:val="20"/>
          <w:spacing w:val="6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(6</w:t>
      </w:r>
      <w:r>
        <w:rPr>
          <w:rFonts w:ascii="SimSun" w:hAnsi="SimSun" w:eastAsia="SimSun" w:cs="SimSun"/>
          <w:sz w:val="20"/>
          <w:szCs w:val="20"/>
          <w:spacing w:val="6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分)</w:t>
      </w:r>
    </w:p>
    <w:p>
      <w:pPr>
        <w:ind w:left="32"/>
        <w:spacing w:before="221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2"/>
        </w:rPr>
        <w:t>(</w:t>
      </w:r>
      <w:r>
        <w:rPr>
          <w:rFonts w:ascii="SimSun" w:hAnsi="SimSun" w:eastAsia="SimSun" w:cs="SimSun"/>
          <w:sz w:val="20"/>
          <w:szCs w:val="20"/>
          <w:spacing w:val="10"/>
        </w:rPr>
        <w:t>2</w:t>
      </w:r>
      <w:r>
        <w:rPr>
          <w:rFonts w:ascii="SimSun" w:hAnsi="SimSun" w:eastAsia="SimSun" w:cs="SimSun"/>
          <w:sz w:val="20"/>
          <w:szCs w:val="20"/>
          <w:spacing w:val="6"/>
        </w:rPr>
        <w:t>)</w:t>
      </w:r>
      <w:r>
        <w:rPr>
          <w:rFonts w:ascii="SimSun" w:hAnsi="SimSun" w:eastAsia="SimSun" w:cs="SimSun"/>
          <w:sz w:val="20"/>
          <w:szCs w:val="20"/>
          <w:spacing w:val="6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分析瑞士主要发展低原料消耗的工业部门的原因。</w:t>
      </w:r>
      <w:r>
        <w:rPr>
          <w:rFonts w:ascii="SimSun" w:hAnsi="SimSun" w:eastAsia="SimSun" w:cs="SimSun"/>
          <w:sz w:val="20"/>
          <w:szCs w:val="20"/>
          <w:spacing w:val="6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(8</w:t>
      </w:r>
      <w:r>
        <w:rPr>
          <w:rFonts w:ascii="SimSun" w:hAnsi="SimSun" w:eastAsia="SimSun" w:cs="SimSun"/>
          <w:sz w:val="20"/>
          <w:szCs w:val="20"/>
          <w:spacing w:val="6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分)</w:t>
      </w:r>
    </w:p>
    <w:p>
      <w:pPr>
        <w:ind w:left="32"/>
        <w:spacing w:before="223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0"/>
        </w:rPr>
        <w:t>(3)</w:t>
      </w:r>
      <w:r>
        <w:rPr>
          <w:rFonts w:ascii="SimSun" w:hAnsi="SimSun" w:eastAsia="SimSun" w:cs="SimSun"/>
          <w:sz w:val="20"/>
          <w:szCs w:val="20"/>
          <w:spacing w:val="8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5"/>
        </w:rPr>
        <w:t>指出瑞士发展金融业的自身优势因素。</w:t>
      </w:r>
      <w:r>
        <w:rPr>
          <w:rFonts w:ascii="SimSun" w:hAnsi="SimSun" w:eastAsia="SimSun" w:cs="SimSun"/>
          <w:sz w:val="20"/>
          <w:szCs w:val="20"/>
          <w:spacing w:val="5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5"/>
        </w:rPr>
        <w:t>(4</w:t>
      </w:r>
      <w:r>
        <w:rPr>
          <w:rFonts w:ascii="SimSun" w:hAnsi="SimSun" w:eastAsia="SimSun" w:cs="SimSun"/>
          <w:sz w:val="20"/>
          <w:szCs w:val="20"/>
          <w:spacing w:val="5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5"/>
        </w:rPr>
        <w:t>分)</w:t>
      </w:r>
    </w:p>
    <w:p>
      <w:pPr>
        <w:ind w:left="32"/>
        <w:spacing w:before="221" w:line="227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2"/>
        </w:rPr>
        <w:t>(4</w:t>
      </w:r>
      <w:r>
        <w:rPr>
          <w:rFonts w:ascii="SimSun" w:hAnsi="SimSun" w:eastAsia="SimSun" w:cs="SimSun"/>
          <w:sz w:val="20"/>
          <w:szCs w:val="20"/>
          <w:spacing w:val="9"/>
        </w:rPr>
        <w:t>)</w:t>
      </w:r>
      <w:r>
        <w:rPr>
          <w:rFonts w:ascii="SimSun" w:hAnsi="SimSun" w:eastAsia="SimSun" w:cs="SimSun"/>
          <w:sz w:val="20"/>
          <w:szCs w:val="20"/>
          <w:spacing w:val="6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简述瑞士经济发展特点给区域经济发展带来的启示。</w:t>
      </w:r>
      <w:r>
        <w:rPr>
          <w:rFonts w:ascii="SimSun" w:hAnsi="SimSun" w:eastAsia="SimSun" w:cs="SimSun"/>
          <w:sz w:val="20"/>
          <w:szCs w:val="20"/>
          <w:spacing w:val="6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(4</w:t>
      </w:r>
      <w:r>
        <w:rPr>
          <w:rFonts w:ascii="SimSun" w:hAnsi="SimSun" w:eastAsia="SimSun" w:cs="SimSun"/>
          <w:sz w:val="20"/>
          <w:szCs w:val="20"/>
          <w:spacing w:val="6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分)</w:t>
      </w:r>
    </w:p>
    <w:p>
      <w:pPr>
        <w:spacing w:line="310" w:lineRule="auto"/>
        <w:rPr>
          <w:rFonts w:ascii="Arial"/>
          <w:sz w:val="21"/>
        </w:rPr>
      </w:pPr>
      <w:r/>
    </w:p>
    <w:p>
      <w:pPr>
        <w:spacing w:line="311" w:lineRule="auto"/>
        <w:rPr>
          <w:rFonts w:ascii="Arial"/>
          <w:sz w:val="21"/>
        </w:rPr>
      </w:pPr>
      <w:r/>
    </w:p>
    <w:p>
      <w:pPr>
        <w:ind w:left="26"/>
        <w:spacing w:before="66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14:textOutline w14:w="3797" w14:cap="sq" w14:cmpd="sng">
            <w14:solidFill>
              <w14:srgbClr w14:val="000000"/>
            </w14:solidFill>
            <w14:prstDash w14:val="solid"/>
            <w14:bevel/>
          </w14:textOutline>
          <w:spacing w:val="2"/>
        </w:rPr>
        <w:t>37．阅读图文材料，完成下列要求。</w:t>
      </w:r>
      <w:r>
        <w:rPr>
          <w:rFonts w:ascii="SimSun" w:hAnsi="SimSun" w:eastAsia="SimSun" w:cs="SimSun"/>
          <w:sz w:val="20"/>
          <w:szCs w:val="20"/>
          <w:spacing w:val="2"/>
        </w:rPr>
        <w:t xml:space="preserve"> </w:t>
      </w:r>
      <w:r>
        <w:rPr>
          <w:rFonts w:ascii="SimSun" w:hAnsi="SimSun" w:eastAsia="SimSun" w:cs="SimSun"/>
          <w:sz w:val="20"/>
          <w:szCs w:val="20"/>
          <w14:textOutline w14:w="3797" w14:cap="sq" w14:cmpd="sng">
            <w14:solidFill>
              <w14:srgbClr w14:val="000000"/>
            </w14:solidFill>
            <w14:prstDash w14:val="solid"/>
            <w14:bevel/>
          </w14:textOutline>
          <w:spacing w:val="2"/>
        </w:rPr>
        <w:t>(24</w:t>
      </w:r>
      <w:r>
        <w:rPr>
          <w:rFonts w:ascii="SimSun" w:hAnsi="SimSun" w:eastAsia="SimSun" w:cs="SimSun"/>
          <w:sz w:val="20"/>
          <w:szCs w:val="20"/>
          <w:spacing w:val="2"/>
        </w:rPr>
        <w:t xml:space="preserve"> </w:t>
      </w:r>
      <w:r>
        <w:rPr>
          <w:rFonts w:ascii="SimSun" w:hAnsi="SimSun" w:eastAsia="SimSun" w:cs="SimSun"/>
          <w:sz w:val="20"/>
          <w:szCs w:val="20"/>
          <w14:textOutline w14:w="3797" w14:cap="sq" w14:cmpd="sng">
            <w14:solidFill>
              <w14:srgbClr w14:val="000000"/>
            </w14:solidFill>
            <w14:prstDash w14:val="solid"/>
            <w14:bevel/>
          </w14:textOutline>
        </w:rPr>
        <w:t>分)</w:t>
      </w:r>
    </w:p>
    <w:p>
      <w:pPr>
        <w:ind w:left="444"/>
        <w:spacing w:before="223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"/>
        </w:rPr>
        <w:t>2002</w:t>
      </w:r>
      <w:r>
        <w:rPr>
          <w:rFonts w:ascii="SimSun" w:hAnsi="SimSun" w:eastAsia="SimSun" w:cs="SimSun"/>
          <w:sz w:val="20"/>
          <w:szCs w:val="20"/>
          <w:spacing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"/>
        </w:rPr>
        <w:t>年</w:t>
      </w:r>
      <w:r>
        <w:rPr>
          <w:rFonts w:ascii="SimSun" w:hAnsi="SimSun" w:eastAsia="SimSun" w:cs="SimSun"/>
          <w:sz w:val="20"/>
          <w:szCs w:val="20"/>
          <w:spacing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"/>
        </w:rPr>
        <w:t>4</w:t>
      </w:r>
      <w:r>
        <w:rPr>
          <w:rFonts w:ascii="SimSun" w:hAnsi="SimSun" w:eastAsia="SimSun" w:cs="SimSun"/>
          <w:sz w:val="20"/>
          <w:szCs w:val="20"/>
        </w:rPr>
        <w:t>~10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月，澳大利亚大部分地区气候严重异常。同年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10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月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22~23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日，一场沙尘</w:t>
      </w:r>
    </w:p>
    <w:p>
      <w:pPr>
        <w:ind w:left="24" w:right="52" w:hanging="2"/>
        <w:spacing w:before="160" w:line="385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8"/>
        </w:rPr>
        <w:t>量创</w:t>
      </w:r>
      <w:r>
        <w:rPr>
          <w:rFonts w:ascii="SimSun" w:hAnsi="SimSun" w:eastAsia="SimSun" w:cs="SimSun"/>
          <w:sz w:val="20"/>
          <w:szCs w:val="20"/>
          <w:spacing w:val="6"/>
        </w:rPr>
        <w:t>纪</w:t>
      </w:r>
      <w:r>
        <w:rPr>
          <w:rFonts w:ascii="SimSun" w:hAnsi="SimSun" w:eastAsia="SimSun" w:cs="SimSun"/>
          <w:sz w:val="20"/>
          <w:szCs w:val="20"/>
          <w:spacing w:val="4"/>
        </w:rPr>
        <w:t>录的沙尘暴袭击了澳大利亚部分地区。图</w:t>
      </w:r>
      <w:r>
        <w:rPr>
          <w:rFonts w:ascii="SimSun" w:hAnsi="SimSun" w:eastAsia="SimSun" w:cs="SimSun"/>
          <w:sz w:val="20"/>
          <w:szCs w:val="20"/>
          <w:spacing w:val="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4"/>
        </w:rPr>
        <w:t>5</w:t>
      </w:r>
      <w:r>
        <w:rPr>
          <w:rFonts w:ascii="SimSun" w:hAnsi="SimSun" w:eastAsia="SimSun" w:cs="SimSun"/>
          <w:sz w:val="20"/>
          <w:szCs w:val="20"/>
          <w:spacing w:val="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4"/>
        </w:rPr>
        <w:t>示意澳大利亚及周边区域当地时间</w:t>
      </w:r>
      <w:r>
        <w:rPr>
          <w:rFonts w:ascii="SimSun" w:hAnsi="SimSun" w:eastAsia="SimSun" w:cs="SimSun"/>
          <w:sz w:val="20"/>
          <w:szCs w:val="20"/>
          <w:spacing w:val="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4"/>
        </w:rPr>
        <w:t>10</w:t>
      </w:r>
      <w:r>
        <w:rPr>
          <w:rFonts w:ascii="SimSun" w:hAnsi="SimSun" w:eastAsia="SimSun" w:cs="SimSun"/>
          <w:sz w:val="20"/>
          <w:szCs w:val="20"/>
          <w:spacing w:val="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4"/>
        </w:rPr>
        <w:t>月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4"/>
        </w:rPr>
        <w:t>23</w:t>
      </w:r>
      <w:r>
        <w:rPr>
          <w:rFonts w:ascii="SimSun" w:hAnsi="SimSun" w:eastAsia="SimSun" w:cs="SimSun"/>
          <w:sz w:val="20"/>
          <w:szCs w:val="20"/>
          <w:spacing w:val="-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3"/>
        </w:rPr>
        <w:t>日</w:t>
      </w:r>
      <w:r>
        <w:rPr>
          <w:rFonts w:ascii="SimSun" w:hAnsi="SimSun" w:eastAsia="SimSun" w:cs="SimSun"/>
          <w:sz w:val="20"/>
          <w:szCs w:val="20"/>
          <w:spacing w:val="-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2"/>
        </w:rPr>
        <w:t>4</w:t>
      </w:r>
      <w:r>
        <w:rPr>
          <w:rFonts w:ascii="SimSun" w:hAnsi="SimSun" w:eastAsia="SimSun" w:cs="SimSun"/>
          <w:sz w:val="20"/>
          <w:szCs w:val="20"/>
          <w:spacing w:val="-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2"/>
        </w:rPr>
        <w:t>时的海平面气压分布。</w:t>
      </w:r>
    </w:p>
    <w:p>
      <w:pPr>
        <w:sectPr>
          <w:pgSz w:w="11906" w:h="16839"/>
          <w:pgMar w:top="1428" w:right="1759" w:bottom="0" w:left="1785" w:header="0" w:footer="0" w:gutter="0"/>
        </w:sectPr>
        <w:rPr/>
      </w:pPr>
    </w:p>
    <w:p>
      <w:pPr>
        <w:ind w:firstLine="566"/>
        <w:spacing w:before="8" w:line="3759" w:lineRule="exact"/>
        <w:textAlignment w:val="center"/>
        <w:rPr/>
      </w:pPr>
      <w:r>
        <w:drawing>
          <wp:inline distT="0" distB="0" distL="0" distR="0">
            <wp:extent cx="4570475" cy="2386583"/>
            <wp:effectExtent l="0" t="0" r="0" b="0"/>
            <wp:docPr id="3" name="IM 3"/>
            <wp:cNvGraphicFramePr/>
            <a:graphic>
              <a:graphicData uri="http://schemas.openxmlformats.org/drawingml/2006/picture">
                <pic:pic>
                  <pic:nvPicPr>
                    <pic:cNvPr id="3" name="IM 3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570475" cy="2386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4012"/>
        <w:spacing w:before="167" w:line="229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-19"/>
        </w:rPr>
        <w:t>图</w:t>
      </w:r>
      <w:r>
        <w:rPr>
          <w:rFonts w:ascii="SimSun" w:hAnsi="SimSun" w:eastAsia="SimSun" w:cs="SimSun"/>
          <w:sz w:val="20"/>
          <w:szCs w:val="20"/>
          <w:spacing w:val="-18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18"/>
        </w:rPr>
        <w:t>5</w:t>
      </w:r>
    </w:p>
    <w:p>
      <w:pPr>
        <w:ind w:left="24" w:right="130" w:firstLine="7"/>
        <w:spacing w:before="220" w:line="302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0"/>
        </w:rPr>
        <w:t>(1)</w:t>
      </w:r>
      <w:r>
        <w:rPr>
          <w:rFonts w:ascii="SimSun" w:hAnsi="SimSun" w:eastAsia="SimSun" w:cs="SimSun"/>
          <w:sz w:val="20"/>
          <w:szCs w:val="20"/>
          <w:spacing w:val="1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0"/>
        </w:rPr>
        <w:t>推测当</w:t>
      </w:r>
      <w:r>
        <w:rPr>
          <w:rFonts w:ascii="SimSun" w:hAnsi="SimSun" w:eastAsia="SimSun" w:cs="SimSun"/>
          <w:sz w:val="20"/>
          <w:szCs w:val="20"/>
          <w:spacing w:val="6"/>
        </w:rPr>
        <w:t>年</w:t>
      </w:r>
      <w:r>
        <w:rPr>
          <w:rFonts w:ascii="SimSun" w:hAnsi="SimSun" w:eastAsia="SimSun" w:cs="SimSun"/>
          <w:sz w:val="20"/>
          <w:szCs w:val="20"/>
          <w:spacing w:val="5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5"/>
        </w:rPr>
        <w:t>4</w:t>
      </w:r>
      <w:r>
        <w:rPr>
          <w:rFonts w:ascii="SimSun" w:hAnsi="SimSun" w:eastAsia="SimSun" w:cs="SimSun"/>
          <w:sz w:val="20"/>
          <w:szCs w:val="20"/>
          <w:spacing w:val="5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5"/>
        </w:rPr>
        <w:t>~</w:t>
      </w:r>
      <w:r>
        <w:rPr>
          <w:rFonts w:ascii="SimSun" w:hAnsi="SimSun" w:eastAsia="SimSun" w:cs="SimSun"/>
          <w:sz w:val="20"/>
          <w:szCs w:val="20"/>
          <w:spacing w:val="5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5"/>
        </w:rPr>
        <w:t>10</w:t>
      </w:r>
      <w:r>
        <w:rPr>
          <w:rFonts w:ascii="SimSun" w:hAnsi="SimSun" w:eastAsia="SimSun" w:cs="SimSun"/>
          <w:sz w:val="20"/>
          <w:szCs w:val="20"/>
          <w:spacing w:val="5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5"/>
        </w:rPr>
        <w:t>月澳大利亚气候异常的表现，并分析其在沙尘暴形成中的作用。</w:t>
      </w:r>
      <w:r>
        <w:rPr>
          <w:rFonts w:ascii="SimSun" w:hAnsi="SimSun" w:eastAsia="SimSun" w:cs="SimSun"/>
          <w:sz w:val="20"/>
          <w:szCs w:val="20"/>
          <w:spacing w:val="5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5"/>
        </w:rPr>
        <w:t>(6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"/>
        </w:rPr>
        <w:t>分)</w:t>
      </w:r>
    </w:p>
    <w:p>
      <w:pPr>
        <w:ind w:left="21" w:right="25" w:firstLine="10"/>
        <w:spacing w:before="221" w:line="303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6"/>
        </w:rPr>
        <w:t>(2)</w:t>
      </w:r>
      <w:r>
        <w:rPr>
          <w:rFonts w:ascii="SimSun" w:hAnsi="SimSun" w:eastAsia="SimSun" w:cs="SimSun"/>
          <w:sz w:val="20"/>
          <w:szCs w:val="20"/>
          <w:spacing w:val="6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在图示甲乙丙</w:t>
      </w:r>
      <w:r>
        <w:rPr>
          <w:rFonts w:ascii="SimSun" w:hAnsi="SimSun" w:eastAsia="SimSun" w:cs="SimSun"/>
          <w:sz w:val="20"/>
          <w:szCs w:val="20"/>
          <w:spacing w:val="5"/>
        </w:rPr>
        <w:t>丁</w:t>
      </w:r>
      <w:r>
        <w:rPr>
          <w:rFonts w:ascii="SimSun" w:hAnsi="SimSun" w:eastAsia="SimSun" w:cs="SimSun"/>
          <w:sz w:val="20"/>
          <w:szCs w:val="20"/>
          <w:spacing w:val="3"/>
        </w:rPr>
        <w:t>四地区中，指出</w:t>
      </w:r>
      <w:r>
        <w:rPr>
          <w:rFonts w:ascii="SimSun" w:hAnsi="SimSun" w:eastAsia="SimSun" w:cs="SimSun"/>
          <w:sz w:val="20"/>
          <w:szCs w:val="20"/>
          <w:spacing w:val="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3"/>
        </w:rPr>
        <w:t>10</w:t>
      </w:r>
      <w:r>
        <w:rPr>
          <w:rFonts w:ascii="SimSun" w:hAnsi="SimSun" w:eastAsia="SimSun" w:cs="SimSun"/>
          <w:sz w:val="20"/>
          <w:szCs w:val="20"/>
          <w:spacing w:val="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3"/>
        </w:rPr>
        <w:t>月</w:t>
      </w:r>
      <w:r>
        <w:rPr>
          <w:rFonts w:ascii="SimSun" w:hAnsi="SimSun" w:eastAsia="SimSun" w:cs="SimSun"/>
          <w:sz w:val="20"/>
          <w:szCs w:val="20"/>
          <w:spacing w:val="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3"/>
        </w:rPr>
        <w:t>23</w:t>
      </w:r>
      <w:r>
        <w:rPr>
          <w:rFonts w:ascii="SimSun" w:hAnsi="SimSun" w:eastAsia="SimSun" w:cs="SimSun"/>
          <w:sz w:val="20"/>
          <w:szCs w:val="20"/>
          <w:spacing w:val="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3"/>
        </w:rPr>
        <w:t>日</w:t>
      </w:r>
      <w:r>
        <w:rPr>
          <w:rFonts w:ascii="SimSun" w:hAnsi="SimSun" w:eastAsia="SimSun" w:cs="SimSun"/>
          <w:sz w:val="20"/>
          <w:szCs w:val="20"/>
          <w:spacing w:val="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3"/>
        </w:rPr>
        <w:t>4</w:t>
      </w:r>
      <w:r>
        <w:rPr>
          <w:rFonts w:ascii="SimSun" w:hAnsi="SimSun" w:eastAsia="SimSun" w:cs="SimSun"/>
          <w:sz w:val="20"/>
          <w:szCs w:val="20"/>
          <w:spacing w:val="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3"/>
        </w:rPr>
        <w:t>时正在经历沙尘暴的地区并说明判断依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20"/>
        </w:rPr>
        <w:t>据</w:t>
      </w:r>
      <w:r>
        <w:rPr>
          <w:rFonts w:ascii="SimSun" w:hAnsi="SimSun" w:eastAsia="SimSun" w:cs="SimSun"/>
          <w:sz w:val="20"/>
          <w:szCs w:val="20"/>
          <w:spacing w:val="-13"/>
        </w:rPr>
        <w:t>。</w:t>
      </w:r>
      <w:r>
        <w:rPr>
          <w:rFonts w:ascii="SimSun" w:hAnsi="SimSun" w:eastAsia="SimSun" w:cs="SimSun"/>
          <w:sz w:val="20"/>
          <w:szCs w:val="20"/>
          <w:spacing w:val="-1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13"/>
        </w:rPr>
        <w:t>(6</w:t>
      </w:r>
      <w:r>
        <w:rPr>
          <w:rFonts w:ascii="SimSun" w:hAnsi="SimSun" w:eastAsia="SimSun" w:cs="SimSun"/>
          <w:sz w:val="20"/>
          <w:szCs w:val="20"/>
          <w:spacing w:val="-1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13"/>
        </w:rPr>
        <w:t>分)</w:t>
      </w:r>
    </w:p>
    <w:p>
      <w:pPr>
        <w:ind w:left="32"/>
        <w:spacing w:before="221" w:line="227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2"/>
        </w:rPr>
        <w:t>(3)</w:t>
      </w:r>
      <w:r>
        <w:rPr>
          <w:rFonts w:ascii="SimSun" w:hAnsi="SimSun" w:eastAsia="SimSun" w:cs="SimSun"/>
          <w:sz w:val="20"/>
          <w:szCs w:val="20"/>
          <w:spacing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2"/>
        </w:rPr>
        <w:t>指出经历此次沙尘暴的地区</w:t>
      </w:r>
      <w:r>
        <w:rPr>
          <w:rFonts w:ascii="SimSun" w:hAnsi="SimSun" w:eastAsia="SimSun" w:cs="SimSun"/>
          <w:sz w:val="20"/>
          <w:szCs w:val="20"/>
          <w:spacing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2"/>
        </w:rPr>
        <w:t>10</w:t>
      </w:r>
      <w:r>
        <w:rPr>
          <w:rFonts w:ascii="SimSun" w:hAnsi="SimSun" w:eastAsia="SimSun" w:cs="SimSun"/>
          <w:sz w:val="20"/>
          <w:szCs w:val="20"/>
          <w:spacing w:val="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2"/>
        </w:rPr>
        <w:t>月</w:t>
      </w:r>
      <w:r>
        <w:rPr>
          <w:rFonts w:ascii="SimSun" w:hAnsi="SimSun" w:eastAsia="SimSun" w:cs="SimSun"/>
          <w:sz w:val="20"/>
          <w:szCs w:val="20"/>
          <w:spacing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"/>
        </w:rPr>
        <w:t>22</w:t>
      </w:r>
      <w:r>
        <w:rPr>
          <w:rFonts w:ascii="SimSun" w:hAnsi="SimSun" w:eastAsia="SimSun" w:cs="SimSun"/>
          <w:sz w:val="20"/>
          <w:szCs w:val="20"/>
          <w:spacing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"/>
        </w:rPr>
        <w:t>~</w:t>
      </w:r>
      <w:r>
        <w:rPr>
          <w:rFonts w:ascii="SimSun" w:hAnsi="SimSun" w:eastAsia="SimSun" w:cs="SimSun"/>
          <w:sz w:val="20"/>
          <w:szCs w:val="20"/>
          <w:spacing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"/>
        </w:rPr>
        <w:t>23</w:t>
      </w:r>
      <w:r>
        <w:rPr>
          <w:rFonts w:ascii="SimSun" w:hAnsi="SimSun" w:eastAsia="SimSun" w:cs="SimSun"/>
          <w:sz w:val="20"/>
          <w:szCs w:val="20"/>
          <w:spacing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"/>
        </w:rPr>
        <w:t>日风向、气温的变化。</w:t>
      </w:r>
      <w:r>
        <w:rPr>
          <w:rFonts w:ascii="SimSun" w:hAnsi="SimSun" w:eastAsia="SimSun" w:cs="SimSun"/>
          <w:sz w:val="20"/>
          <w:szCs w:val="20"/>
          <w:spacing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"/>
        </w:rPr>
        <w:t>(6</w:t>
      </w:r>
      <w:r>
        <w:rPr>
          <w:rFonts w:ascii="SimSun" w:hAnsi="SimSun" w:eastAsia="SimSun" w:cs="SimSun"/>
          <w:sz w:val="20"/>
          <w:szCs w:val="20"/>
          <w:spacing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"/>
        </w:rPr>
        <w:t>分)</w:t>
      </w:r>
    </w:p>
    <w:p>
      <w:pPr>
        <w:ind w:left="32"/>
        <w:spacing w:before="222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4"/>
        </w:rPr>
        <w:t>(</w:t>
      </w:r>
      <w:r>
        <w:rPr>
          <w:rFonts w:ascii="SimSun" w:hAnsi="SimSun" w:eastAsia="SimSun" w:cs="SimSun"/>
          <w:sz w:val="20"/>
          <w:szCs w:val="20"/>
          <w:spacing w:val="12"/>
        </w:rPr>
        <w:t>4</w:t>
      </w:r>
      <w:r>
        <w:rPr>
          <w:rFonts w:ascii="SimSun" w:hAnsi="SimSun" w:eastAsia="SimSun" w:cs="SimSun"/>
          <w:sz w:val="20"/>
          <w:szCs w:val="20"/>
          <w:spacing w:val="7"/>
        </w:rPr>
        <w:t>)</w:t>
      </w:r>
      <w:r>
        <w:rPr>
          <w:rFonts w:ascii="SimSun" w:hAnsi="SimSun" w:eastAsia="SimSun" w:cs="SimSun"/>
          <w:sz w:val="20"/>
          <w:szCs w:val="20"/>
          <w:spacing w:val="7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对于“人类是否应干预沙尘暴”这一问题，提出自己的观点，并说明理由。</w:t>
      </w:r>
      <w:r>
        <w:rPr>
          <w:rFonts w:ascii="SimSun" w:hAnsi="SimSun" w:eastAsia="SimSun" w:cs="SimSun"/>
          <w:sz w:val="20"/>
          <w:szCs w:val="20"/>
          <w:spacing w:val="7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(6</w:t>
      </w:r>
      <w:r>
        <w:rPr>
          <w:rFonts w:ascii="SimSun" w:hAnsi="SimSun" w:eastAsia="SimSun" w:cs="SimSun"/>
          <w:sz w:val="20"/>
          <w:szCs w:val="20"/>
          <w:spacing w:val="7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分)</w:t>
      </w:r>
    </w:p>
    <w:p>
      <w:pPr>
        <w:ind w:left="21"/>
        <w:spacing w:before="221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-1"/>
        </w:rPr>
        <w:t>43．【地理——选修</w:t>
      </w:r>
      <w:r>
        <w:rPr>
          <w:rFonts w:ascii="SimSun" w:hAnsi="SimSun" w:eastAsia="SimSun" w:cs="SimSun"/>
          <w:sz w:val="20"/>
          <w:szCs w:val="20"/>
          <w:spacing w:val="-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1"/>
        </w:rPr>
        <w:t>3：旅游地理】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(10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分)</w:t>
      </w:r>
    </w:p>
    <w:p>
      <w:pPr>
        <w:ind w:left="23" w:right="15" w:firstLine="419"/>
        <w:spacing w:before="222" w:line="380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4"/>
        </w:rPr>
        <w:t>位</w:t>
      </w:r>
      <w:r>
        <w:rPr>
          <w:rFonts w:ascii="SimSun" w:hAnsi="SimSun" w:eastAsia="SimSun" w:cs="SimSun"/>
          <w:sz w:val="20"/>
          <w:szCs w:val="20"/>
          <w:spacing w:val="10"/>
        </w:rPr>
        <w:t>于</w:t>
      </w:r>
      <w:r>
        <w:rPr>
          <w:rFonts w:ascii="SimSun" w:hAnsi="SimSun" w:eastAsia="SimSun" w:cs="SimSun"/>
          <w:sz w:val="20"/>
          <w:szCs w:val="20"/>
          <w:spacing w:val="7"/>
        </w:rPr>
        <w:t>陕西省安康市汉阴县的凤堰古梯田，是目前已发现的秦巴山区面积最大、保存最完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整的清代梯</w:t>
      </w:r>
      <w:r>
        <w:rPr>
          <w:rFonts w:ascii="SimSun" w:hAnsi="SimSun" w:eastAsia="SimSun" w:cs="SimSun"/>
          <w:sz w:val="20"/>
          <w:szCs w:val="20"/>
          <w:spacing w:val="7"/>
        </w:rPr>
        <w:t>田</w:t>
      </w:r>
      <w:r>
        <w:rPr>
          <w:rFonts w:ascii="SimSun" w:hAnsi="SimSun" w:eastAsia="SimSun" w:cs="SimSun"/>
          <w:sz w:val="20"/>
          <w:szCs w:val="20"/>
          <w:spacing w:val="4"/>
        </w:rPr>
        <w:t>。在总面积约</w:t>
      </w:r>
      <w:r>
        <w:rPr>
          <w:rFonts w:ascii="SimSun" w:hAnsi="SimSun" w:eastAsia="SimSun" w:cs="SimSun"/>
          <w:sz w:val="20"/>
          <w:szCs w:val="20"/>
          <w:spacing w:val="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4"/>
        </w:rPr>
        <w:t>800</w:t>
      </w:r>
      <w:r>
        <w:rPr>
          <w:rFonts w:ascii="SimSun" w:hAnsi="SimSun" w:eastAsia="SimSun" w:cs="SimSun"/>
          <w:sz w:val="20"/>
          <w:szCs w:val="20"/>
          <w:spacing w:val="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4"/>
        </w:rPr>
        <w:t>公顷的古梯田保护区内，分布有自清乾隆年间以来修建的古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建筑民居群落、古寨堡、古庙宇、古堰渠、古塘坝等文物遗存。2019</w:t>
      </w:r>
      <w:r>
        <w:rPr>
          <w:rFonts w:ascii="SimSun" w:hAnsi="SimSun" w:eastAsia="SimSun" w:cs="SimSun"/>
          <w:sz w:val="20"/>
          <w:szCs w:val="20"/>
          <w:spacing w:val="8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年，凤堰古梯田被</w:t>
      </w:r>
      <w:r>
        <w:rPr>
          <w:rFonts w:ascii="SimSun" w:hAnsi="SimSun" w:eastAsia="SimSun" w:cs="SimSun"/>
          <w:sz w:val="20"/>
          <w:szCs w:val="20"/>
          <w:spacing w:val="4"/>
        </w:rPr>
        <w:t>列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为全国重点文物</w:t>
      </w:r>
      <w:r>
        <w:rPr>
          <w:rFonts w:ascii="SimSun" w:hAnsi="SimSun" w:eastAsia="SimSun" w:cs="SimSun"/>
          <w:sz w:val="20"/>
          <w:szCs w:val="20"/>
          <w:spacing w:val="7"/>
        </w:rPr>
        <w:t>保</w:t>
      </w:r>
      <w:r>
        <w:rPr>
          <w:rFonts w:ascii="SimSun" w:hAnsi="SimSun" w:eastAsia="SimSun" w:cs="SimSun"/>
          <w:sz w:val="20"/>
          <w:szCs w:val="20"/>
          <w:spacing w:val="4"/>
        </w:rPr>
        <w:t>护单位。以古梯田为“展品”</w:t>
      </w:r>
      <w:r>
        <w:rPr>
          <w:rFonts w:ascii="SimSun" w:hAnsi="SimSun" w:eastAsia="SimSun" w:cs="SimSun"/>
          <w:sz w:val="20"/>
          <w:szCs w:val="20"/>
          <w:spacing w:val="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4"/>
        </w:rPr>
        <w:t>，以秀美的自然风光为“展厅”，凤堰古梯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8"/>
        </w:rPr>
        <w:t>田被</w:t>
      </w:r>
      <w:r>
        <w:rPr>
          <w:rFonts w:ascii="SimSun" w:hAnsi="SimSun" w:eastAsia="SimSun" w:cs="SimSun"/>
          <w:sz w:val="20"/>
          <w:szCs w:val="20"/>
          <w:spacing w:val="9"/>
        </w:rPr>
        <w:t>打造成保护和展示原生态生活方式、促进村镇科学发展的开放式“生态博物馆”。</w:t>
      </w:r>
    </w:p>
    <w:p>
      <w:pPr>
        <w:ind w:left="443"/>
        <w:spacing w:before="43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6"/>
        </w:rPr>
        <w:t>提</w:t>
      </w:r>
      <w:r>
        <w:rPr>
          <w:rFonts w:ascii="SimSun" w:hAnsi="SimSun" w:eastAsia="SimSun" w:cs="SimSun"/>
          <w:sz w:val="20"/>
          <w:szCs w:val="20"/>
          <w:spacing w:val="9"/>
        </w:rPr>
        <w:t>出该开放式“生态博物馆”开展旅游活动的旅游资源保护措施。</w:t>
      </w:r>
    </w:p>
    <w:p>
      <w:pPr>
        <w:ind w:left="21"/>
        <w:spacing w:before="223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-1"/>
        </w:rPr>
        <w:t>44．【地理——选修</w:t>
      </w:r>
      <w:r>
        <w:rPr>
          <w:rFonts w:ascii="SimSun" w:hAnsi="SimSun" w:eastAsia="SimSun" w:cs="SimSun"/>
          <w:sz w:val="20"/>
          <w:szCs w:val="20"/>
          <w:spacing w:val="-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1"/>
        </w:rPr>
        <w:t>6：环境保护】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(10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分)</w:t>
      </w:r>
    </w:p>
    <w:p>
      <w:pPr>
        <w:ind w:left="23" w:right="15" w:firstLine="428"/>
        <w:spacing w:before="222" w:line="382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7"/>
        </w:rPr>
        <w:t>多氯联苯曾被广泛使用，进入环境后难以降解，被公认为环境污染的元凶之一。美国于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2"/>
        </w:rPr>
        <w:t>19</w:t>
      </w:r>
      <w:r>
        <w:rPr>
          <w:rFonts w:ascii="SimSun" w:hAnsi="SimSun" w:eastAsia="SimSun" w:cs="SimSun"/>
          <w:sz w:val="20"/>
          <w:szCs w:val="20"/>
          <w:spacing w:val="8"/>
        </w:rPr>
        <w:t>2</w:t>
      </w:r>
      <w:r>
        <w:rPr>
          <w:rFonts w:ascii="SimSun" w:hAnsi="SimSun" w:eastAsia="SimSun" w:cs="SimSun"/>
          <w:sz w:val="20"/>
          <w:szCs w:val="20"/>
          <w:spacing w:val="6"/>
        </w:rPr>
        <w:t>9</w:t>
      </w:r>
      <w:r>
        <w:rPr>
          <w:rFonts w:ascii="SimSun" w:hAnsi="SimSun" w:eastAsia="SimSun" w:cs="SimSun"/>
          <w:sz w:val="20"/>
          <w:szCs w:val="20"/>
          <w:spacing w:val="6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年最先使用，1978</w:t>
      </w:r>
      <w:r>
        <w:rPr>
          <w:rFonts w:ascii="SimSun" w:hAnsi="SimSun" w:eastAsia="SimSun" w:cs="SimSun"/>
          <w:sz w:val="20"/>
          <w:szCs w:val="20"/>
          <w:spacing w:val="6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年禁用。时至今日，美国某湖虽然鱼类丰富，但由于存在多氯联苯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污染，湖边仍立着“不建议食用鱼类”的警示牌</w:t>
      </w:r>
      <w:r>
        <w:rPr>
          <w:rFonts w:ascii="SimSun" w:hAnsi="SimSun" w:eastAsia="SimSun" w:cs="SimSun"/>
          <w:sz w:val="20"/>
          <w:szCs w:val="20"/>
          <w:spacing w:val="7"/>
        </w:rPr>
        <w:t>。</w:t>
      </w:r>
    </w:p>
    <w:p>
      <w:pPr>
        <w:ind w:left="444"/>
        <w:spacing w:before="44" w:line="227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4"/>
        </w:rPr>
        <w:t>为</w:t>
      </w:r>
      <w:r>
        <w:rPr>
          <w:rFonts w:ascii="SimSun" w:hAnsi="SimSun" w:eastAsia="SimSun" w:cs="SimSun"/>
          <w:sz w:val="20"/>
          <w:szCs w:val="20"/>
          <w:spacing w:val="7"/>
        </w:rPr>
        <w:t>分析该湖鱼类体内多氯联苯的来源，列出应采集的样品种类及采样点的位置，并说明</w:t>
      </w:r>
    </w:p>
    <w:p>
      <w:pPr>
        <w:ind w:left="24"/>
        <w:spacing w:before="161" w:line="233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3"/>
        </w:rPr>
        <w:t>理</w:t>
      </w:r>
      <w:r>
        <w:rPr>
          <w:rFonts w:ascii="SimSun" w:hAnsi="SimSun" w:eastAsia="SimSun" w:cs="SimSun"/>
          <w:sz w:val="20"/>
          <w:szCs w:val="20"/>
          <w:spacing w:val="2"/>
        </w:rPr>
        <w:t>由。</w:t>
      </w:r>
    </w:p>
    <w:sectPr>
      <w:pgSz w:w="11906" w:h="16839"/>
      <w:pgMar w:top="1431" w:right="1785" w:bottom="0" w:left="178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settings" Target="settings.xml"/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琦</dc:creator>
  <dcterms:created xsi:type="dcterms:W3CDTF">2022-06-15T15:42:35Z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2022-06-15T15:54:31</vt:filetime>
  </op:property>
</op:Properties>
</file>