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ind w:firstLine="170"/>
        <w:jc w:val="center"/>
        <w:rPr>
          <w:rFonts w:ascii="宋体" w:hAnsi="宋体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宋体" w:hAnsi="宋体"/>
          <w:color w:val="000000" w:themeColor="text1"/>
          <w:sz w:val="32"/>
          <w14:textFill>
            <w14:solidFill>
              <w14:schemeClr w14:val="tx1"/>
            </w14:solidFill>
          </w14:textFill>
        </w:rPr>
        <w:t>绵阳市高中</w:t>
      </w:r>
      <w:r>
        <w:rPr>
          <w:rFonts w:ascii="宋体" w:hAnsi="宋体"/>
          <w:color w:val="000000" w:themeColor="text1"/>
          <w:sz w:val="32"/>
          <w14:textFill>
            <w14:solidFill>
              <w14:schemeClr w14:val="tx1"/>
            </w14:solidFill>
          </w14:textFill>
        </w:rPr>
        <w:t>2019</w:t>
      </w:r>
      <w:r>
        <w:rPr>
          <w:rFonts w:hint="eastAsia" w:ascii="宋体" w:hAnsi="宋体"/>
          <w:color w:val="000000" w:themeColor="text1"/>
          <w:sz w:val="32"/>
          <w14:textFill>
            <w14:solidFill>
              <w14:schemeClr w14:val="tx1"/>
            </w14:solidFill>
          </w14:textFill>
        </w:rPr>
        <w:t>级第一次诊断性考试</w:t>
      </w:r>
    </w:p>
    <w:p>
      <w:pPr>
        <w:pStyle w:val="2"/>
        <w:spacing w:line="360" w:lineRule="auto"/>
        <w:ind w:firstLine="192"/>
        <w:jc w:val="center"/>
        <w:rPr>
          <w:rFonts w:hAnsi="宋体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hAnsi="宋体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  <w:t>文科综合</w:t>
      </w:r>
      <w:r>
        <w:rPr>
          <w:rFonts w:hAnsi="宋体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  <w:t>(</w:t>
      </w:r>
      <w:r>
        <w:rPr>
          <w:rFonts w:hint="eastAsia" w:hAnsi="宋体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  <w:t>政治</w:t>
      </w:r>
      <w:r>
        <w:rPr>
          <w:rFonts w:hAnsi="宋体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  <w:t>)</w:t>
      </w:r>
      <w:r>
        <w:rPr>
          <w:rFonts w:hint="eastAsia" w:hAnsi="宋体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  <w:t>参考答案及评分标准</w:t>
      </w:r>
    </w:p>
    <w:p>
      <w:pPr>
        <w:pStyle w:val="2"/>
        <w:spacing w:line="400" w:lineRule="exact"/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400" w:lineRule="exact"/>
        <w:rPr>
          <w:rFonts w:hAnsi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一、选择题</w:t>
      </w:r>
      <w:r>
        <w:rPr>
          <w:rFonts w:hAnsi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hint="eastAsia" w:hAnsi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每小题</w:t>
      </w:r>
      <w:r>
        <w:rPr>
          <w:rFonts w:hAnsi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hAnsi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分，共</w:t>
      </w:r>
      <w:r>
        <w:rPr>
          <w:rFonts w:hAnsi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48</w:t>
      </w:r>
      <w:r>
        <w:rPr>
          <w:rFonts w:hint="eastAsia" w:hAnsi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  <w:r>
        <w:rPr>
          <w:rFonts w:hAnsi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</w:p>
    <w:p>
      <w:pPr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A   13. B  14.D  15. D  16. B  17. C  18. A  19. C  20. A  21. C  22. D  23. A</w:t>
      </w:r>
    </w:p>
    <w:p>
      <w:pPr>
        <w:rPr>
          <w:rFonts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二、问答题</w:t>
      </w:r>
    </w:p>
    <w:p>
      <w:pPr>
        <w:spacing w:line="48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38. 专精特新中小企业是解决关键核心技术“卡脖子”问题的重要力量，有助于推动中小企业转型升级，增强核心竞争优势；（3分）连接断点、疏通堵点，提升产业链、供应链稳定性；（3分）扩大就业、改善民生，促进创业创新、保持创造活力；（3分）助力构建新发展格局，推动高质量发展，增强国家经济发展的韧性。（3分）</w:t>
      </w:r>
    </w:p>
    <w:p>
      <w:pPr>
        <w:spacing w:line="48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Hlk85058007"/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39. 健全市场竞争规则，完善平台经济市场监管制度；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分)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履行市场监管职能，加强重点领域监管执法，强化反垄断和反不正当竞争监管；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（3分）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着力建立全方位、多层次、立体化监管体系，提高监管效能；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（3分）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坚持以人民群众为中心，自觉接受监督，增强监管工作的透明度。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（3分）</w:t>
      </w:r>
    </w:p>
    <w:bookmarkEnd w:id="0"/>
    <w:p>
      <w:pPr>
        <w:spacing w:line="48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40.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坚持公有制为主体、多种所有制经济共同发展，允许一部分人先富起来，先富带后富、帮后富，鼓励创新致富、勤劳致富；（4分）坚持按劳分配为主体、多种分配方式并存，正确处理效率和公平的关系，完善初次分配、再分配、三次分配协调配套，形成中间大、两头小的橄榄型分配结构；（4分）完善社会主义市场经济体制，增强区域发展的平衡性，强化行业发展的协调性，支持中小企业发展。（4分）</w:t>
      </w:r>
    </w:p>
    <w:p>
      <w:pPr>
        <w:spacing w:line="480" w:lineRule="exact"/>
        <w:ind w:firstLine="600" w:firstLineChars="25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（2）加强农村基层党组织在农村事业发展中的领导核心作用，有利于团结和凝聚其他组织和各方力量扎实推进乡村振兴的实施；（4分）加强基层群众自治组织的自我管理、自我教育、自我服务能力，有利于健全自治、法治、德治相结合的乡村治理体系，助力乡村振兴；（4分）加强社会组织为乡村振兴提供资金、人才、技术等支持，有利于改善乡村单一治理主体状况，促进多元共治，推动乡村振兴。（4分）</w:t>
      </w:r>
    </w:p>
    <w:p>
      <w:pPr>
        <w:spacing w:line="480" w:lineRule="exact"/>
        <w:ind w:firstLine="600" w:firstLineChars="25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（3）答案示例：助力长者跨越数字鸿沟志愿服务；失独家庭幸福晚年志愿服务；共创文明典范乡村志愿服务。（每点2分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，共4分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</w:p>
    <w:p>
      <w:pPr>
        <w:spacing w:line="480" w:lineRule="exac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480" w:firstLineChars="200"/>
        <w:rPr>
          <w:rFonts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326658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657985"/>
          <wp:effectExtent l="0" t="0" r="2540" b="0"/>
          <wp:wrapNone/>
          <wp:docPr id="1" name="WordPictureWatermark28740" descr="logos升空教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8740" descr="logos升空教育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65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3D"/>
    <w:rsid w:val="00020F42"/>
    <w:rsid w:val="00063EB6"/>
    <w:rsid w:val="00090F83"/>
    <w:rsid w:val="000B416B"/>
    <w:rsid w:val="000C4CFD"/>
    <w:rsid w:val="000D123F"/>
    <w:rsid w:val="000E0187"/>
    <w:rsid w:val="00126106"/>
    <w:rsid w:val="0014772C"/>
    <w:rsid w:val="001521CD"/>
    <w:rsid w:val="001650CC"/>
    <w:rsid w:val="001A03F4"/>
    <w:rsid w:val="001D429C"/>
    <w:rsid w:val="001E4206"/>
    <w:rsid w:val="00213DA7"/>
    <w:rsid w:val="002232C6"/>
    <w:rsid w:val="00292884"/>
    <w:rsid w:val="002B387C"/>
    <w:rsid w:val="002C3495"/>
    <w:rsid w:val="002C3CD7"/>
    <w:rsid w:val="002F7FFE"/>
    <w:rsid w:val="00363716"/>
    <w:rsid w:val="003C1CD9"/>
    <w:rsid w:val="003D2F92"/>
    <w:rsid w:val="003E3584"/>
    <w:rsid w:val="004154D0"/>
    <w:rsid w:val="00484B07"/>
    <w:rsid w:val="0048636E"/>
    <w:rsid w:val="004873ED"/>
    <w:rsid w:val="004E6557"/>
    <w:rsid w:val="004F5FAC"/>
    <w:rsid w:val="005151EF"/>
    <w:rsid w:val="00517876"/>
    <w:rsid w:val="005E665A"/>
    <w:rsid w:val="005F222C"/>
    <w:rsid w:val="00605D3D"/>
    <w:rsid w:val="0061113C"/>
    <w:rsid w:val="00617B44"/>
    <w:rsid w:val="006709CB"/>
    <w:rsid w:val="006C53C1"/>
    <w:rsid w:val="00704EE6"/>
    <w:rsid w:val="00715964"/>
    <w:rsid w:val="00725F42"/>
    <w:rsid w:val="00770D84"/>
    <w:rsid w:val="0079365F"/>
    <w:rsid w:val="007B1C05"/>
    <w:rsid w:val="007D2282"/>
    <w:rsid w:val="007F3CC2"/>
    <w:rsid w:val="008344B8"/>
    <w:rsid w:val="00885189"/>
    <w:rsid w:val="00891A44"/>
    <w:rsid w:val="008C219A"/>
    <w:rsid w:val="00921F2A"/>
    <w:rsid w:val="0092309A"/>
    <w:rsid w:val="00926617"/>
    <w:rsid w:val="00953F54"/>
    <w:rsid w:val="00985B92"/>
    <w:rsid w:val="009A000F"/>
    <w:rsid w:val="00A24B34"/>
    <w:rsid w:val="00A34BA7"/>
    <w:rsid w:val="00A36E77"/>
    <w:rsid w:val="00AA58EC"/>
    <w:rsid w:val="00AB25F1"/>
    <w:rsid w:val="00AF4944"/>
    <w:rsid w:val="00B65FE8"/>
    <w:rsid w:val="00B77416"/>
    <w:rsid w:val="00B963C3"/>
    <w:rsid w:val="00B973AD"/>
    <w:rsid w:val="00BB292E"/>
    <w:rsid w:val="00C1314A"/>
    <w:rsid w:val="00C65E18"/>
    <w:rsid w:val="00C77BFA"/>
    <w:rsid w:val="00C861CE"/>
    <w:rsid w:val="00CA788B"/>
    <w:rsid w:val="00CD4225"/>
    <w:rsid w:val="00CE3421"/>
    <w:rsid w:val="00D1154D"/>
    <w:rsid w:val="00D128A8"/>
    <w:rsid w:val="00D820AD"/>
    <w:rsid w:val="00D84F77"/>
    <w:rsid w:val="00D86D06"/>
    <w:rsid w:val="00DA39B1"/>
    <w:rsid w:val="00DB2702"/>
    <w:rsid w:val="00DC7DE5"/>
    <w:rsid w:val="00DE1C7A"/>
    <w:rsid w:val="00E02B76"/>
    <w:rsid w:val="00E26F5A"/>
    <w:rsid w:val="00E3701E"/>
    <w:rsid w:val="00E4687D"/>
    <w:rsid w:val="00E5497A"/>
    <w:rsid w:val="00E908C7"/>
    <w:rsid w:val="00F04E24"/>
    <w:rsid w:val="00F1493C"/>
    <w:rsid w:val="00F2751A"/>
    <w:rsid w:val="00F842C4"/>
    <w:rsid w:val="00F847A8"/>
    <w:rsid w:val="00FC2D9B"/>
    <w:rsid w:val="00FD277B"/>
    <w:rsid w:val="0CD1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2"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眉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736</Characters>
  <Lines>6</Lines>
  <Paragraphs>1</Paragraphs>
  <TotalTime>0</TotalTime>
  <ScaleCrop>false</ScaleCrop>
  <LinksUpToDate>false</LinksUpToDate>
  <CharactersWithSpaces>864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2020-10-19T02:44:00Z</dcterms:created>
  <dc:creator>Administrator</dc:creator>
  <cp:lastModifiedBy>李</cp:lastModifiedBy>
  <cp:lastPrinted>2021-10-18T03:18:00Z</cp:lastPrinted>
  <dcterms:modified xsi:type="dcterms:W3CDTF">2021-11-02T12:54:56Z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78F6AB31C9FC4BEC90CB8EFBA8891DE0</vt:lpwstr>
  </property>
</Properties>
</file>